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9EF" w:rsidRPr="003459EF" w:rsidRDefault="003459EF" w:rsidP="003459EF">
      <w:pPr>
        <w:shd w:val="clear" w:color="auto" w:fill="FFFFFF"/>
        <w:spacing w:before="900"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53535"/>
          <w:sz w:val="32"/>
          <w:szCs w:val="32"/>
          <w:lang w:eastAsia="ru-RU"/>
        </w:rPr>
      </w:pPr>
      <w:bookmarkStart w:id="0" w:name="_GoBack"/>
      <w:r w:rsidRPr="003459EF">
        <w:rPr>
          <w:rFonts w:ascii="Times New Roman" w:eastAsia="Times New Roman" w:hAnsi="Times New Roman" w:cs="Times New Roman"/>
          <w:b/>
          <w:color w:val="353535"/>
          <w:sz w:val="32"/>
          <w:szCs w:val="32"/>
          <w:lang w:eastAsia="ru-RU"/>
        </w:rPr>
        <w:t>Нормы развития речи в 3 года</w:t>
      </w:r>
    </w:p>
    <w:bookmarkEnd w:id="0"/>
    <w:p w:rsidR="003459EF" w:rsidRPr="003459EF" w:rsidRDefault="003459EF" w:rsidP="00345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Для ориентирования в степени развития речи родителям можно ориентироваться на примерные таблицы нормального развития речи ребенка.</w:t>
      </w:r>
    </w:p>
    <w:tbl>
      <w:tblPr>
        <w:tblW w:w="1046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2"/>
        <w:gridCol w:w="8511"/>
      </w:tblGrid>
      <w:tr w:rsidR="003459EF" w:rsidRPr="003459EF" w:rsidTr="003459E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Таблица нормального развития речи</w:t>
            </w:r>
          </w:p>
        </w:tc>
      </w:tr>
      <w:tr w:rsidR="003459EF" w:rsidRPr="003459EF" w:rsidTr="003459EF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b/>
                <w:bCs/>
                <w:color w:val="353535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b/>
                <w:bCs/>
                <w:color w:val="353535"/>
                <w:sz w:val="24"/>
                <w:szCs w:val="24"/>
                <w:lang w:eastAsia="ru-RU"/>
              </w:rPr>
              <w:t>Форма речи</w:t>
            </w:r>
          </w:p>
        </w:tc>
      </w:tr>
      <w:tr w:rsidR="003459EF" w:rsidRPr="003459EF" w:rsidTr="003459E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 xml:space="preserve">1 — 2 </w:t>
            </w:r>
            <w:proofErr w:type="spellStart"/>
            <w:proofErr w:type="gramStart"/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Крик, с помощью которого выражает радость либо раздражение</w:t>
            </w:r>
          </w:p>
        </w:tc>
      </w:tr>
      <w:tr w:rsidR="003459EF" w:rsidRPr="003459EF" w:rsidTr="003459E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 xml:space="preserve">2 — 3 </w:t>
            </w:r>
            <w:proofErr w:type="spellStart"/>
            <w:proofErr w:type="gramStart"/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 xml:space="preserve">Появляется </w:t>
            </w:r>
            <w:proofErr w:type="spellStart"/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гуление</w:t>
            </w:r>
            <w:proofErr w:type="spellEnd"/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, попытки произносить первые простые слоги</w:t>
            </w:r>
          </w:p>
        </w:tc>
      </w:tr>
      <w:tr w:rsidR="003459EF" w:rsidRPr="003459EF" w:rsidTr="003459E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 xml:space="preserve">4 — 5 </w:t>
            </w:r>
            <w:proofErr w:type="spellStart"/>
            <w:proofErr w:type="gramStart"/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Попытки повторения слов за взрослым</w:t>
            </w:r>
          </w:p>
        </w:tc>
      </w:tr>
      <w:tr w:rsidR="003459EF" w:rsidRPr="003459EF" w:rsidTr="003459E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6 </w:t>
            </w:r>
            <w:proofErr w:type="spellStart"/>
            <w:proofErr w:type="gramStart"/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 — 1,2 года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Произношение первых слов, состоящих из простых слогов (</w:t>
            </w:r>
            <w:proofErr w:type="spellStart"/>
            <w:proofErr w:type="gramStart"/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ма-ма</w:t>
            </w:r>
            <w:proofErr w:type="spellEnd"/>
            <w:proofErr w:type="gramEnd"/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 xml:space="preserve">, ба-ба, </w:t>
            </w:r>
            <w:proofErr w:type="spellStart"/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ки-са</w:t>
            </w:r>
            <w:proofErr w:type="spellEnd"/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...)</w:t>
            </w:r>
          </w:p>
        </w:tc>
      </w:tr>
      <w:tr w:rsidR="003459EF" w:rsidRPr="003459EF" w:rsidTr="003459E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1,6 — 2,2 года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Объединяет по 2-4 слова в предложения</w:t>
            </w:r>
          </w:p>
        </w:tc>
      </w:tr>
      <w:tr w:rsidR="003459EF" w:rsidRPr="003459EF" w:rsidTr="003459E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1,9 — 2,6 года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Начинается период вопроса: «что это?»</w:t>
            </w:r>
          </w:p>
        </w:tc>
      </w:tr>
      <w:tr w:rsidR="003459EF" w:rsidRPr="003459EF" w:rsidTr="003459E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2,4 — 3,6 года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Пытается строить предложения с использованием чисел</w:t>
            </w:r>
          </w:p>
        </w:tc>
      </w:tr>
      <w:tr w:rsidR="003459EF" w:rsidRPr="003459EF" w:rsidTr="003459E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2,6 — 4 года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Активно разговаривает, общается с игрушками и может рассказать о себе (чем занимается...)</w:t>
            </w:r>
          </w:p>
        </w:tc>
      </w:tr>
    </w:tbl>
    <w:p w:rsidR="003459EF" w:rsidRPr="003459EF" w:rsidRDefault="003459EF" w:rsidP="003459E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46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4"/>
        <w:gridCol w:w="6849"/>
      </w:tblGrid>
      <w:tr w:rsidR="003459EF" w:rsidRPr="003459EF" w:rsidTr="003459EF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777777"/>
                <w:sz w:val="24"/>
                <w:szCs w:val="24"/>
                <w:lang w:eastAsia="ru-RU"/>
              </w:rPr>
              <w:t>Таблица необходимого словарного запаса</w:t>
            </w:r>
          </w:p>
        </w:tc>
      </w:tr>
      <w:tr w:rsidR="003459EF" w:rsidRPr="003459EF" w:rsidTr="003459EF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b/>
                <w:bCs/>
                <w:color w:val="353535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bCs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b/>
                <w:bCs/>
                <w:color w:val="353535"/>
                <w:sz w:val="24"/>
                <w:szCs w:val="24"/>
                <w:lang w:eastAsia="ru-RU"/>
              </w:rPr>
              <w:t>Количество слов</w:t>
            </w:r>
          </w:p>
        </w:tc>
      </w:tr>
      <w:tr w:rsidR="003459EF" w:rsidRPr="003459EF" w:rsidTr="003459E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1 год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9 слов</w:t>
            </w:r>
          </w:p>
        </w:tc>
      </w:tr>
      <w:tr w:rsidR="003459EF" w:rsidRPr="003459EF" w:rsidTr="003459E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1,5 года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39-100 слов</w:t>
            </w:r>
          </w:p>
        </w:tc>
      </w:tr>
      <w:tr w:rsidR="003459EF" w:rsidRPr="003459EF" w:rsidTr="003459E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lastRenderedPageBreak/>
              <w:t>2 года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200-400 слов</w:t>
            </w:r>
          </w:p>
        </w:tc>
      </w:tr>
      <w:tr w:rsidR="003459EF" w:rsidRPr="003459EF" w:rsidTr="003459E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3 года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1000-1100 слов</w:t>
            </w:r>
          </w:p>
        </w:tc>
      </w:tr>
      <w:tr w:rsidR="003459EF" w:rsidRPr="003459EF" w:rsidTr="003459EF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4 года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59EF" w:rsidRPr="003459EF" w:rsidRDefault="003459EF" w:rsidP="003459EF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</w:pPr>
            <w:r w:rsidRPr="003459EF">
              <w:rPr>
                <w:rFonts w:ascii="Times New Roman" w:eastAsia="Times New Roman" w:hAnsi="Times New Roman" w:cs="Times New Roman"/>
                <w:color w:val="353535"/>
                <w:sz w:val="24"/>
                <w:szCs w:val="24"/>
                <w:lang w:eastAsia="ru-RU"/>
              </w:rPr>
              <w:t>1600-1926 слов</w:t>
            </w:r>
          </w:p>
        </w:tc>
      </w:tr>
    </w:tbl>
    <w:p w:rsidR="003459EF" w:rsidRPr="003459EF" w:rsidRDefault="003459EF" w:rsidP="00345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Так в возрасте трех с половиной лет ребёнок часто знает и умеет следующее:</w:t>
      </w:r>
    </w:p>
    <w:p w:rsidR="003459EF" w:rsidRPr="003459EF" w:rsidRDefault="003459EF" w:rsidP="003459EF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Говорит своё имя, фамилию и отчество.</w:t>
      </w:r>
    </w:p>
    <w:p w:rsidR="003459EF" w:rsidRPr="003459EF" w:rsidRDefault="003459EF" w:rsidP="003459EF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Знает имена родственников и друзей.</w:t>
      </w:r>
    </w:p>
    <w:p w:rsidR="003459EF" w:rsidRPr="003459EF" w:rsidRDefault="003459EF" w:rsidP="003459EF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Воспринимает образы и описывает любую увиденную ситуацию</w:t>
      </w:r>
    </w:p>
    <w:p w:rsidR="003459EF" w:rsidRPr="003459EF" w:rsidRDefault="003459EF" w:rsidP="003459EF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Говорит простыми предложениями и постепенно переходит в более </w:t>
      </w:r>
      <w:proofErr w:type="gramStart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сложные</w:t>
      </w:r>
      <w:proofErr w:type="gramEnd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.</w:t>
      </w:r>
    </w:p>
    <w:p w:rsidR="003459EF" w:rsidRPr="003459EF" w:rsidRDefault="003459EF" w:rsidP="003459EF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proofErr w:type="gramStart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Определяет предметы по группам: сковорода, тарелка, чашка — это посуда; куртка, штаны, футболка — это одежда и т. д.</w:t>
      </w:r>
      <w:proofErr w:type="gramEnd"/>
    </w:p>
    <w:p w:rsidR="003459EF" w:rsidRPr="003459EF" w:rsidRDefault="003459EF" w:rsidP="003459EF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Находит признак предмета: окно белое, стол деревянный, стакан стеклянный и др.</w:t>
      </w:r>
    </w:p>
    <w:p w:rsidR="003459EF" w:rsidRPr="003459EF" w:rsidRDefault="003459EF" w:rsidP="003459EF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Знает действия человека или животного: дядя идёт, кошка сидит, мальчик бежит.</w:t>
      </w:r>
    </w:p>
    <w:p w:rsidR="003459EF" w:rsidRPr="003459EF" w:rsidRDefault="003459EF" w:rsidP="003459EF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Повторяет услышанное.</w:t>
      </w:r>
    </w:p>
    <w:p w:rsidR="003459EF" w:rsidRPr="003459EF" w:rsidRDefault="003459EF" w:rsidP="003459EF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Пересказывает мультфильм или сказку.</w:t>
      </w:r>
    </w:p>
    <w:p w:rsidR="003459EF" w:rsidRPr="003459EF" w:rsidRDefault="003459EF" w:rsidP="003459EF">
      <w:pPr>
        <w:numPr>
          <w:ilvl w:val="0"/>
          <w:numId w:val="1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Говорит не только громко, но и тихо.</w:t>
      </w:r>
    </w:p>
    <w:p w:rsidR="003459EF" w:rsidRPr="003459EF" w:rsidRDefault="003459EF" w:rsidP="00345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proofErr w:type="gramStart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 этом возрасте нечёткое произношение, замена шипящих звуков на свистящие («ж» на «з», «ш» на «с»), а также неумение произносить «л» или «р», считаются допустимыми, и не требуют корректировки.</w:t>
      </w:r>
      <w:proofErr w:type="gramEnd"/>
    </w:p>
    <w:p w:rsidR="003459EF" w:rsidRPr="003459EF" w:rsidRDefault="003459EF" w:rsidP="00345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Развитие речи у детей особенное и индивидуальное. Одни дети знают меньше слов, другие — больше. Так что это только ориентиры. Если регулярно заниматься с ребёнком, можно получить хорошие результаты.</w:t>
      </w:r>
      <w:bookmarkStart w:id="1" w:name="h2"/>
      <w:bookmarkEnd w:id="1"/>
    </w:p>
    <w:p w:rsidR="003459EF" w:rsidRPr="003459EF" w:rsidRDefault="003459EF" w:rsidP="003459EF">
      <w:pPr>
        <w:shd w:val="clear" w:color="auto" w:fill="FFFFFF"/>
        <w:spacing w:before="900" w:after="300" w:line="240" w:lineRule="auto"/>
        <w:outlineLvl w:val="1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Возможные проблемы</w:t>
      </w:r>
    </w:p>
    <w:p w:rsidR="003459EF" w:rsidRPr="003459EF" w:rsidRDefault="003459EF" w:rsidP="00345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proofErr w:type="spellStart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Безречевые</w:t>
      </w:r>
      <w:proofErr w:type="spellEnd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дети в возрасте 3,5 лет, на первый взгляд выглядят одинаково — они не могут произнести не только фразы, но и слова, или делают это с трудом.</w:t>
      </w:r>
    </w:p>
    <w:p w:rsidR="003459EF" w:rsidRPr="003459EF" w:rsidRDefault="003459EF" w:rsidP="00345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Однако неговорящие дети имеют совершенно разные дефекты:</w:t>
      </w:r>
    </w:p>
    <w:p w:rsidR="003459EF" w:rsidRPr="003459EF" w:rsidRDefault="003459EF" w:rsidP="003459EF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hyperlink r:id="rId6" w:history="1">
        <w:r w:rsidRPr="003459EF">
          <w:rPr>
            <w:rFonts w:ascii="Times New Roman" w:eastAsia="Times New Roman" w:hAnsi="Times New Roman" w:cs="Times New Roman"/>
            <w:b/>
            <w:bCs/>
            <w:color w:val="311B92"/>
            <w:sz w:val="24"/>
            <w:szCs w:val="24"/>
            <w:lang w:eastAsia="ru-RU"/>
          </w:rPr>
          <w:t>Моторная алалия</w:t>
        </w:r>
      </w:hyperlink>
      <w:r w:rsidRPr="003459EF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.</w:t>
      </w: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При этой патологии ребёнок понимает обращённые к нему слова, но сам ничего сказать не может. Дефект связан с тем, что клетки головного мозга, отвечающие за речевое развитие, еще не созрели или были поражены в раннем возрасте, в течение внутриутробного периода.</w:t>
      </w:r>
    </w:p>
    <w:p w:rsidR="003459EF" w:rsidRPr="003459EF" w:rsidRDefault="003459EF" w:rsidP="003459EF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lastRenderedPageBreak/>
        <w:t>Сенсорная алалия.</w:t>
      </w: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Здесь нарушено понимание речи, и это обстоятельство влияет на формирование собственных высказываний.</w:t>
      </w:r>
    </w:p>
    <w:p w:rsidR="003459EF" w:rsidRPr="003459EF" w:rsidRDefault="003459EF" w:rsidP="003459EF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Дизартрия.</w:t>
      </w: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При дизартрии речь сохраняется, но из-за дефектов центральной нервной системы или нарушенного артикуляционного аппарата (волчья пасть, заячья губа, нарушение иннервации губ и языка) слова произносятся смазано и нечётко.</w:t>
      </w:r>
    </w:p>
    <w:p w:rsidR="003459EF" w:rsidRPr="003459EF" w:rsidRDefault="003459EF" w:rsidP="003459EF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Афазия.</w:t>
      </w: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Тяжёлое нарушение, ведущее к нарушению интеллектуального развития, когда речь была, но из-за поражения головного мозга начался её распад. При этом и язык, и губы, и слух ребёнка развиты нормально.</w:t>
      </w:r>
    </w:p>
    <w:p w:rsidR="003459EF" w:rsidRPr="003459EF" w:rsidRDefault="003459EF" w:rsidP="003459EF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hyperlink r:id="rId7" w:history="1">
        <w:r w:rsidRPr="003459EF">
          <w:rPr>
            <w:rFonts w:ascii="Times New Roman" w:eastAsia="Times New Roman" w:hAnsi="Times New Roman" w:cs="Times New Roman"/>
            <w:b/>
            <w:bCs/>
            <w:color w:val="311B92"/>
            <w:sz w:val="24"/>
            <w:szCs w:val="24"/>
            <w:lang w:eastAsia="ru-RU"/>
          </w:rPr>
          <w:t>Задержка развития речи (ЗРР)</w:t>
        </w:r>
      </w:hyperlink>
      <w:r w:rsidRPr="003459EF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 или темповая задержка.</w:t>
      </w: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До 4–5 лет можно надеяться, что у ребёнка разовьются структуры головного мозга, ответственные за формирование речи. У детей с ЗРР речь развивается в той же последовательности, что и у сверстников, но гораздо медленнее.</w:t>
      </w:r>
    </w:p>
    <w:p w:rsidR="003459EF" w:rsidRPr="003459EF" w:rsidRDefault="003459EF" w:rsidP="003459EF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Фонетико-фонематическое недоразвитие речи (ФФНР).</w:t>
      </w: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У детей с ФФНР нарушено различение звуков (фонем), близких по звучанию, из-за этого, в дальнейшем могут возникнуть трудности освоения чтения и письма.</w:t>
      </w:r>
    </w:p>
    <w:p w:rsidR="003459EF" w:rsidRPr="003459EF" w:rsidRDefault="003459EF" w:rsidP="003459EF">
      <w:pPr>
        <w:numPr>
          <w:ilvl w:val="0"/>
          <w:numId w:val="2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Нарушение слуха в раннем возрасте</w:t>
      </w: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затрудняют восприятие речи окружающих, из-за чего ребёнок не может анализировать смысл сказанного и правильно воспроизводить слова. Обширность проблемы зависит от слабости слуха, а также от того, в каком возрасте произошли нарушения:- врождённая форма или приобретённая в период сформировавшихся навыков речи в 2–3 года.</w:t>
      </w:r>
    </w:p>
    <w:p w:rsidR="003459EF" w:rsidRPr="003459EF" w:rsidRDefault="003459EF" w:rsidP="003459EF">
      <w:pPr>
        <w:shd w:val="clear" w:color="auto" w:fill="FFFFFF"/>
        <w:spacing w:before="900" w:after="300" w:line="240" w:lineRule="auto"/>
        <w:outlineLvl w:val="1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bookmarkStart w:id="2" w:name="h3"/>
      <w:bookmarkEnd w:id="2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Причины задержки речевого развития в этом возрасте</w:t>
      </w:r>
    </w:p>
    <w:p w:rsidR="003459EF" w:rsidRPr="003459EF" w:rsidRDefault="003459EF" w:rsidP="00345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В основе большинства случаев проблемы лежит недоразвитие или повреждение центральной нервной системы. Нарушения могут возникнуть во время беременности матери, во время родов, в период новорожденности или в раннем детстве.</w:t>
      </w:r>
    </w:p>
    <w:p w:rsidR="003459EF" w:rsidRPr="003459EF" w:rsidRDefault="003459EF" w:rsidP="00345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Основные причины недоразвития речи:</w:t>
      </w:r>
    </w:p>
    <w:p w:rsidR="003459EF" w:rsidRPr="003459EF" w:rsidRDefault="003459EF" w:rsidP="003459EF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токсическое поражение или инфицирование женщины в период ожидания ребёнка; несовместимость с матерью по резус-фактору, генетические заболевания;</w:t>
      </w:r>
    </w:p>
    <w:p w:rsidR="003459EF" w:rsidRPr="003459EF" w:rsidRDefault="003459EF" w:rsidP="003459EF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родовая травма;</w:t>
      </w:r>
    </w:p>
    <w:p w:rsidR="003459EF" w:rsidRPr="003459EF" w:rsidRDefault="003459EF" w:rsidP="003459EF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асфиксия в родах;</w:t>
      </w:r>
    </w:p>
    <w:p w:rsidR="003459EF" w:rsidRPr="003459EF" w:rsidRDefault="003459EF" w:rsidP="003459EF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имеются нарушения или отсутствие слуха;</w:t>
      </w:r>
    </w:p>
    <w:p w:rsidR="003459EF" w:rsidRPr="003459EF" w:rsidRDefault="003459EF" w:rsidP="003459EF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proofErr w:type="spellStart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нейроинфекции</w:t>
      </w:r>
      <w:proofErr w:type="spellEnd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и черепно-мозговые травмы, перенесённые в раннем детстве;</w:t>
      </w:r>
    </w:p>
    <w:p w:rsidR="003459EF" w:rsidRPr="003459EF" w:rsidRDefault="003459EF" w:rsidP="003459EF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наследственная предрасположенность;</w:t>
      </w:r>
    </w:p>
    <w:p w:rsidR="003459EF" w:rsidRPr="003459EF" w:rsidRDefault="003459EF" w:rsidP="003459EF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органическое недоразвитие ЦНС;</w:t>
      </w:r>
    </w:p>
    <w:p w:rsidR="003459EF" w:rsidRPr="003459EF" w:rsidRDefault="003459EF" w:rsidP="003459EF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педагогическая запущенность, жизнь в социально неблагополучной среде;</w:t>
      </w:r>
    </w:p>
    <w:p w:rsidR="003459EF" w:rsidRPr="003459EF" w:rsidRDefault="003459EF" w:rsidP="003459EF">
      <w:pPr>
        <w:numPr>
          <w:ilvl w:val="0"/>
          <w:numId w:val="3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неблагоприятные условия воспитания, когда малышом никто не занимается, с ним мало разговаривают.</w:t>
      </w:r>
    </w:p>
    <w:p w:rsidR="003459EF" w:rsidRPr="003459EF" w:rsidRDefault="003459EF" w:rsidP="003459EF">
      <w:pPr>
        <w:shd w:val="clear" w:color="auto" w:fill="FFFFFF"/>
        <w:spacing w:before="900" w:after="300" w:line="240" w:lineRule="auto"/>
        <w:outlineLvl w:val="1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bookmarkStart w:id="3" w:name="h4"/>
      <w:bookmarkEnd w:id="3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Что делать и к кому обращаться</w:t>
      </w:r>
    </w:p>
    <w:p w:rsidR="003459EF" w:rsidRPr="003459EF" w:rsidRDefault="003459EF" w:rsidP="00345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lastRenderedPageBreak/>
        <w:t>Если к трём годам речь развита на недостаточном уровне, следует посетить педиатра для выявления возможных проблем медицинского и психологического характера. Как правило, он не ставит диагноз, но выслушав жалобы, понаблюдав за ребёнком и изучив медицинскую историю малыша, может дать направление к специалистам различного профиля:</w:t>
      </w:r>
    </w:p>
    <w:p w:rsidR="003459EF" w:rsidRPr="003459EF" w:rsidRDefault="003459EF" w:rsidP="003459EF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логопед — проводит занятия для постановки правильного произношения;</w:t>
      </w:r>
    </w:p>
    <w:p w:rsidR="003459EF" w:rsidRPr="003459EF" w:rsidRDefault="003459EF" w:rsidP="003459EF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отоларинголог — занимается заболеваниями уха, горла и носа и может диагностировать патологии строения речевого аппарата (короткая уздечка под языком, тонус мышц языка и мягкого нёба);</w:t>
      </w:r>
    </w:p>
    <w:p w:rsidR="003459EF" w:rsidRPr="003459EF" w:rsidRDefault="003459EF" w:rsidP="003459EF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невролог — определяет причины задержки речевого развития, связанные с патологиями отделов головного мозга;</w:t>
      </w:r>
    </w:p>
    <w:p w:rsidR="003459EF" w:rsidRPr="003459EF" w:rsidRDefault="003459EF" w:rsidP="003459EF">
      <w:pPr>
        <w:numPr>
          <w:ilvl w:val="0"/>
          <w:numId w:val="4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психолог — выявляет немедицинские факторы, такие как детские страхи, нежелание общаться, неврозы, педагогическая запущенность.</w:t>
      </w:r>
    </w:p>
    <w:p w:rsidR="003459EF" w:rsidRPr="003459EF" w:rsidRDefault="003459EF" w:rsidP="003459EF">
      <w:pPr>
        <w:shd w:val="clear" w:color="auto" w:fill="FFFFFF"/>
        <w:spacing w:before="900" w:after="300" w:line="240" w:lineRule="auto"/>
        <w:outlineLvl w:val="1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bookmarkStart w:id="4" w:name="h5"/>
      <w:bookmarkEnd w:id="4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Как научить ребёнка разговаривать в 3 года</w:t>
      </w:r>
    </w:p>
    <w:p w:rsidR="003459EF" w:rsidRPr="003459EF" w:rsidRDefault="003459EF" w:rsidP="00345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При серьёзных патологиях коррекцией речи занимаются узкие специалисты: логопеды, дефектологи. Возможно медикаментозное решение неврологических проблем. Если же ребёнок просто не торопится разговаривать или живёт в неблагоприятной речевой среде, помочь ему справится с проблемой необходимо самим родителям.</w:t>
      </w:r>
    </w:p>
    <w:p w:rsidR="003459EF" w:rsidRPr="003459EF" w:rsidRDefault="003459EF" w:rsidP="00345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Основные рекомендации:</w:t>
      </w:r>
    </w:p>
    <w:p w:rsidR="003459EF" w:rsidRPr="003459EF" w:rsidRDefault="003459EF" w:rsidP="003459EF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Развитие понимания речи</w:t>
      </w: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— малыша просят выполнить просьбу (покажи ушки, дай ручку).</w:t>
      </w:r>
    </w:p>
    <w:p w:rsidR="003459EF" w:rsidRPr="003459EF" w:rsidRDefault="003459EF" w:rsidP="003459EF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Побуждение к высказываниям</w:t>
      </w: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 во время ситуаций, богатых на проявление эмоций — прячут игрушку, приговаривая «Где же она? Поищи!» Можно спрятаться самому или поискать ребёнка, приговаривая </w:t>
      </w:r>
      <w:proofErr w:type="spellStart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потешки</w:t>
      </w:r>
      <w:proofErr w:type="spellEnd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, считалочки. Таким же действием обладает рассматривание фото близких людей с комментариями и вопросами.</w:t>
      </w:r>
    </w:p>
    <w:p w:rsidR="003459EF" w:rsidRPr="003459EF" w:rsidRDefault="003459EF" w:rsidP="003459EF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Выполнение артикуляционной, пальчиковой и дыхательной гимнастики</w:t>
      </w: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 — здесь отлично подойдёт какой-нибудь игровой сюжет, например, «сказка </w:t>
      </w:r>
      <w:proofErr w:type="gramStart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про</w:t>
      </w:r>
      <w:proofErr w:type="gramEnd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</w:t>
      </w:r>
      <w:proofErr w:type="gramStart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Язычка</w:t>
      </w:r>
      <w:proofErr w:type="gramEnd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», где приключения Язычка сопровождаются артикуляционными позами. Можно вырабатывать выдох при помощи мыльных пузырей, вертушек, закатывания бумажного мячика в ворота на столе, сдувания снежинок, одуванчика, включения в работу всевозможных дудочек, свистулек.</w:t>
      </w:r>
    </w:p>
    <w:p w:rsidR="003459EF" w:rsidRPr="003459EF" w:rsidRDefault="003459EF" w:rsidP="003459EF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Формирование умения различать и воспроизводить простые ритмы</w:t>
      </w: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— отбиваем ритм рукой, детским молоточком по столу, хлопаньем в ладоши.</w:t>
      </w:r>
    </w:p>
    <w:p w:rsidR="003459EF" w:rsidRPr="003459EF" w:rsidRDefault="003459EF" w:rsidP="003459EF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Развитие сенсорных умений</w:t>
      </w: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— здесь используются игры с кубиками, пирамидками, элементами мозаики и специально для этого приобретёнными геометрическими фигурками на различение цвета, размера, формы предметов.</w:t>
      </w:r>
    </w:p>
    <w:p w:rsidR="003459EF" w:rsidRPr="003459EF" w:rsidRDefault="003459EF" w:rsidP="003459EF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Развитие словаря</w:t>
      </w: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— показывание и называние предметов и явлений окружающего мира, проговаривание своих действий и действий ребёнка, вкладыши и лото.</w:t>
      </w:r>
    </w:p>
    <w:p w:rsidR="003459EF" w:rsidRPr="003459EF" w:rsidRDefault="003459EF" w:rsidP="003459EF">
      <w:pPr>
        <w:numPr>
          <w:ilvl w:val="0"/>
          <w:numId w:val="5"/>
        </w:numPr>
        <w:shd w:val="clear" w:color="auto" w:fill="FFFFFF"/>
        <w:spacing w:before="100" w:beforeAutospacing="1" w:after="75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Чтение произведений классической детской литературы</w:t>
      </w: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 (А. </w:t>
      </w:r>
      <w:proofErr w:type="spellStart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Барто</w:t>
      </w:r>
      <w:proofErr w:type="spellEnd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, К. Чуковского, Е. Благининой, В. </w:t>
      </w:r>
      <w:proofErr w:type="spellStart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Берестова</w:t>
      </w:r>
      <w:proofErr w:type="spellEnd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, С. Михалкова, С. Маршака), народных сказок, </w:t>
      </w:r>
      <w:proofErr w:type="spellStart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потешек</w:t>
      </w:r>
      <w:proofErr w:type="spellEnd"/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, с рассматриванием и комментированием иллюстраций.</w:t>
      </w:r>
    </w:p>
    <w:p w:rsidR="003459EF" w:rsidRPr="003459EF" w:rsidRDefault="003459EF" w:rsidP="003459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3459EF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lastRenderedPageBreak/>
        <w:t>Ребёнок 3,5 лет с недоразвитием речи должен находиться в богатой речевой среде, наполненной не звуками работающего телевизора, а красивыми, правильными и чёткими словами и предложениями взрослых.</w:t>
      </w:r>
    </w:p>
    <w:p w:rsidR="00A226AC" w:rsidRPr="003459EF" w:rsidRDefault="00A226AC">
      <w:pPr>
        <w:rPr>
          <w:rFonts w:ascii="Times New Roman" w:hAnsi="Times New Roman" w:cs="Times New Roman"/>
          <w:sz w:val="24"/>
          <w:szCs w:val="24"/>
        </w:rPr>
      </w:pPr>
    </w:p>
    <w:sectPr w:rsidR="00A226AC" w:rsidRPr="00345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7942"/>
    <w:multiLevelType w:val="multilevel"/>
    <w:tmpl w:val="3E84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F63524"/>
    <w:multiLevelType w:val="multilevel"/>
    <w:tmpl w:val="AC72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5A306E"/>
    <w:multiLevelType w:val="multilevel"/>
    <w:tmpl w:val="2FA6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043AC7"/>
    <w:multiLevelType w:val="multilevel"/>
    <w:tmpl w:val="2C1C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E413D9"/>
    <w:multiLevelType w:val="multilevel"/>
    <w:tmpl w:val="1D465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9EF"/>
    <w:rsid w:val="003459EF"/>
    <w:rsid w:val="004A1354"/>
    <w:rsid w:val="008E2093"/>
    <w:rsid w:val="00A22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2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medaid.ru/logopedy/dety/zpr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edaid.ru/logopedy/dety/m-alal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1154</Words>
  <Characters>6580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1</cp:revision>
  <dcterms:created xsi:type="dcterms:W3CDTF">2025-06-27T18:08:00Z</dcterms:created>
  <dcterms:modified xsi:type="dcterms:W3CDTF">2025-06-27T18:09:00Z</dcterms:modified>
</cp:coreProperties>
</file>