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EF" w:rsidRPr="003459EF" w:rsidRDefault="003459EF" w:rsidP="003459EF">
      <w:pPr>
        <w:shd w:val="clear" w:color="auto" w:fill="FFFFFF"/>
        <w:spacing w:before="90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53535"/>
          <w:sz w:val="32"/>
          <w:szCs w:val="32"/>
          <w:lang w:eastAsia="ru-RU"/>
        </w:rPr>
      </w:pPr>
      <w:bookmarkStart w:id="0" w:name="_GoBack"/>
      <w:r w:rsidRPr="003459EF">
        <w:rPr>
          <w:rFonts w:ascii="Times New Roman" w:eastAsia="Times New Roman" w:hAnsi="Times New Roman" w:cs="Times New Roman"/>
          <w:b/>
          <w:color w:val="353535"/>
          <w:sz w:val="32"/>
          <w:szCs w:val="32"/>
          <w:lang w:eastAsia="ru-RU"/>
        </w:rPr>
        <w:t>Нормы развития речи в 3 года</w:t>
      </w:r>
    </w:p>
    <w:bookmarkEnd w:id="0"/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Для ориентирования в степени развития речи родителям можно ориентироваться на примерные таблицы нормального развития речи ребенка.</w:t>
      </w:r>
    </w:p>
    <w:tbl>
      <w:tblPr>
        <w:tblW w:w="104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8511"/>
      </w:tblGrid>
      <w:tr w:rsidR="003459EF" w:rsidRPr="003459EF" w:rsidTr="003459E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Таблица нормального развития речи</w:t>
            </w:r>
          </w:p>
        </w:tc>
      </w:tr>
      <w:tr w:rsidR="003459EF" w:rsidRPr="003459EF" w:rsidTr="003459E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Форма речи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1 — 2 </w:t>
            </w:r>
            <w:proofErr w:type="spellStart"/>
            <w:proofErr w:type="gram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Крик, с помощью которого выражает радость либо раздражение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2 — 3 </w:t>
            </w:r>
            <w:proofErr w:type="spellStart"/>
            <w:proofErr w:type="gram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Появляется </w:t>
            </w:r>
            <w:proofErr w:type="spell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гуление</w:t>
            </w:r>
            <w:proofErr w:type="spellEnd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, попытки произносить первые простые слоги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4 — 5 </w:t>
            </w:r>
            <w:proofErr w:type="spellStart"/>
            <w:proofErr w:type="gram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Попытки повторения слов за взрослым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6 </w:t>
            </w:r>
            <w:proofErr w:type="spellStart"/>
            <w:proofErr w:type="gram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 — 1,2 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Произношение первых слов, состоящих из простых слогов (</w:t>
            </w:r>
            <w:proofErr w:type="spellStart"/>
            <w:proofErr w:type="gram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ма-ма</w:t>
            </w:r>
            <w:proofErr w:type="spellEnd"/>
            <w:proofErr w:type="gramEnd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 xml:space="preserve">, ба-ба, </w:t>
            </w:r>
            <w:proofErr w:type="spellStart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ки-са</w:t>
            </w:r>
            <w:proofErr w:type="spellEnd"/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...)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1,6 — 2,2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Объединяет по 2-4 слова в предложения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1,9 — 2,6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Начинается период вопроса: «что это?»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2,4 — 3,6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Пытается строить предложения с использованием чисел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2,6 — 4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Активно разговаривает, общается с игрушками и может рассказать о себе (чем занимается...)</w:t>
            </w:r>
          </w:p>
        </w:tc>
      </w:tr>
    </w:tbl>
    <w:p w:rsidR="003459EF" w:rsidRPr="003459EF" w:rsidRDefault="003459EF" w:rsidP="003459E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4"/>
        <w:gridCol w:w="6849"/>
      </w:tblGrid>
      <w:tr w:rsidR="003459EF" w:rsidRPr="003459EF" w:rsidTr="003459EF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  <w:t>Таблица необходимого словарного запаса</w:t>
            </w:r>
          </w:p>
        </w:tc>
      </w:tr>
      <w:tr w:rsidR="003459EF" w:rsidRPr="003459EF" w:rsidTr="003459E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b/>
                <w:bCs/>
                <w:color w:val="353535"/>
                <w:sz w:val="24"/>
                <w:szCs w:val="24"/>
                <w:lang w:eastAsia="ru-RU"/>
              </w:rPr>
              <w:t>Количество слов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 год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9 слов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1,5 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39-100 слов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lastRenderedPageBreak/>
              <w:t>2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200-400 слов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1000-1100 слов</w:t>
            </w:r>
          </w:p>
        </w:tc>
      </w:tr>
      <w:tr w:rsidR="003459EF" w:rsidRPr="003459EF" w:rsidTr="003459EF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4 года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459EF" w:rsidRPr="003459EF" w:rsidRDefault="003459EF" w:rsidP="003459EF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</w:pPr>
            <w:r w:rsidRPr="003459EF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  <w:lang w:eastAsia="ru-RU"/>
              </w:rPr>
              <w:t>1600-1926 слов</w:t>
            </w:r>
          </w:p>
        </w:tc>
      </w:tr>
    </w:tbl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Так в возрасте трех с половиной лет ребёнок часто знает и умеет следующее: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Говорит своё имя, фамилию и отчество.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Знает имена родственников и друзей.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Воспринимает образы и описывает любую увиденную ситуацию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Говорит простыми предложениями и постепенно переходит в более </w:t>
      </w:r>
      <w:proofErr w:type="gram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сложные</w:t>
      </w:r>
      <w:proofErr w:type="gram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Определяет предметы по группам: сковорода, тарелка, чашка — это посуда; куртка, штаны, футболка — это одежда и т. д.</w:t>
      </w:r>
      <w:proofErr w:type="gramEnd"/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Находит признак предмета: окно белое, стол деревянный, стакан стеклянный и др.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Знает действия человека или животного: дядя идёт, кошка сидит, мальчик бежит.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Повторяет услышанное.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Пересказывает мультфильм или сказку.</w:t>
      </w:r>
    </w:p>
    <w:p w:rsidR="003459EF" w:rsidRPr="003459EF" w:rsidRDefault="003459EF" w:rsidP="003459EF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Говорит не только громко, но и тихо.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 этом возрасте нечёткое произношение, замена шипящих звуков на свистящие («ж» на «з», «ш» на «с»), а также неумение произносить «л» или «р», считаются допустимыми, и не требуют корректировки.</w:t>
      </w:r>
      <w:proofErr w:type="gramEnd"/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Развитие речи у детей особенное и индивидуальное. Одни дети знают меньше слов, другие — больше. Так что это только ориентиры. Если регулярно заниматься с ребёнком, можно получить хорошие результаты.</w:t>
      </w:r>
      <w:bookmarkStart w:id="1" w:name="h2"/>
      <w:bookmarkEnd w:id="1"/>
    </w:p>
    <w:p w:rsidR="003459EF" w:rsidRPr="003459EF" w:rsidRDefault="003459EF" w:rsidP="003459EF">
      <w:pPr>
        <w:shd w:val="clear" w:color="auto" w:fill="FFFFFF"/>
        <w:spacing w:before="900"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Возможные проблемы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Безречевые</w:t>
      </w:r>
      <w:proofErr w:type="spell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дети в возрасте 3,5 лет, на первый взгляд выглядят одинаково — они не могут произнести не только фразы, но и слова, или делают это с трудом.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Однако неговорящие дети имеют совершенно разные дефекты: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hyperlink r:id="rId6" w:history="1">
        <w:r w:rsidRPr="003459EF">
          <w:rPr>
            <w:rFonts w:ascii="Times New Roman" w:eastAsia="Times New Roman" w:hAnsi="Times New Roman" w:cs="Times New Roman"/>
            <w:b/>
            <w:bCs/>
            <w:color w:val="311B92"/>
            <w:sz w:val="24"/>
            <w:szCs w:val="24"/>
            <w:lang w:eastAsia="ru-RU"/>
          </w:rPr>
          <w:t>Моторная алалия</w:t>
        </w:r>
      </w:hyperlink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.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При этой патологии ребёнок понимает обращённые к нему слова, но сам ничего сказать не может. Дефект связан с тем, что клетки головного мозга, отвечающие за речевое развитие, еще не созрели или были поражены в раннем возрасте, в течение внутриутробного периода.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lastRenderedPageBreak/>
        <w:t>Сенсорная алалия.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Здесь нарушено понимание речи, и это обстоятельство влияет на формирование собственных высказываний.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Дизартрия.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При дизартрии речь сохраняется, но из-за дефектов центральной нервной системы или нарушенного артикуляционного аппарата (волчья пасть, заячья губа, нарушение иннервации губ и языка) слова произносятся смазано и нечётко.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Афазия.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Тяжёлое нарушение, ведущее к нарушению интеллектуального развития, когда речь была, но из-за поражения головного мозга начался её распад. При этом и язык, и губы, и слух ребёнка развиты нормально.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hyperlink r:id="rId7" w:history="1">
        <w:r w:rsidRPr="003459EF">
          <w:rPr>
            <w:rFonts w:ascii="Times New Roman" w:eastAsia="Times New Roman" w:hAnsi="Times New Roman" w:cs="Times New Roman"/>
            <w:b/>
            <w:bCs/>
            <w:color w:val="311B92"/>
            <w:sz w:val="24"/>
            <w:szCs w:val="24"/>
            <w:lang w:eastAsia="ru-RU"/>
          </w:rPr>
          <w:t>Задержка развития речи (ЗРР)</w:t>
        </w:r>
      </w:hyperlink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 или темповая задержка.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До 4–5 лет можно надеяться, что у ребёнка разовьются структуры головного мозга, ответственные за формирование речи. У детей с ЗРР речь развивается в той же последовательности, что и у сверстников, но гораздо медленнее.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Фонетико-фонематическое недоразвитие речи (ФФНР).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У детей с ФФНР нарушено различение звуков (фонем), близких по звучанию, из-за этого, в дальнейшем могут возникнуть трудности освоения чтения и письма.</w:t>
      </w:r>
    </w:p>
    <w:p w:rsidR="003459EF" w:rsidRPr="003459EF" w:rsidRDefault="003459EF" w:rsidP="003459EF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Нарушение слуха в раннем возрасте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затрудняют восприятие речи окружающих, из-за чего ребёнок не может анализировать смысл сказанного и правильно воспроизводить слова. Обширность проблемы зависит от слабости слуха, а также от того, в каком возрасте произошли нарушения:- врождённая форма или приобретённая в период сформировавшихся навыков речи в 2–3 года.</w:t>
      </w:r>
    </w:p>
    <w:p w:rsidR="003459EF" w:rsidRPr="003459EF" w:rsidRDefault="003459EF" w:rsidP="003459EF">
      <w:pPr>
        <w:shd w:val="clear" w:color="auto" w:fill="FFFFFF"/>
        <w:spacing w:before="900"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2" w:name="h3"/>
      <w:bookmarkEnd w:id="2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Причины задержки речевого развития в этом возрасте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 основе большинства случаев проблемы лежит недоразвитие или повреждение центральной нервной системы. Нарушения могут возникнуть во время беременности матери, во время родов, в период новорожденности или в раннем детстве.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Основные причины недоразвития речи: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токсическое поражение или инфицирование женщины в период ожидания ребёнка; несовместимость с матерью по резус-фактору, генетические заболевания;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родовая травма;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асфиксия в родах;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имеются нарушения или отсутствие слуха;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нейроинфекции</w:t>
      </w:r>
      <w:proofErr w:type="spell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 черепно-мозговые травмы, перенесённые в раннем детстве;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наследственная предрасположенность;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органическое недоразвитие ЦНС;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педагогическая запущенность, жизнь в социально неблагополучной среде;</w:t>
      </w:r>
    </w:p>
    <w:p w:rsidR="003459EF" w:rsidRPr="003459EF" w:rsidRDefault="003459EF" w:rsidP="003459EF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неблагоприятные условия воспитания, когда малышом никто не занимается, с ним мало разговаривают.</w:t>
      </w:r>
    </w:p>
    <w:p w:rsidR="003459EF" w:rsidRPr="003459EF" w:rsidRDefault="003459EF" w:rsidP="003459EF">
      <w:pPr>
        <w:shd w:val="clear" w:color="auto" w:fill="FFFFFF"/>
        <w:spacing w:before="900"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3" w:name="h4"/>
      <w:bookmarkEnd w:id="3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Что делать и к кому обращаться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>Если к трём годам речь развита на недостаточном уровне, следует посетить педиатра для выявления возможных проблем медицинского и психологического характера. Как правило, он не ставит диагноз, но выслушав жалобы, понаблюдав за ребёнком и изучив медицинскую историю малыша, может дать направление к специалистам различного профиля:</w:t>
      </w:r>
    </w:p>
    <w:p w:rsidR="003459EF" w:rsidRPr="003459EF" w:rsidRDefault="003459EF" w:rsidP="003459E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логопед — проводит занятия для постановки правильного произношения;</w:t>
      </w:r>
    </w:p>
    <w:p w:rsidR="003459EF" w:rsidRPr="003459EF" w:rsidRDefault="003459EF" w:rsidP="003459E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отоларинголог — занимается заболеваниями уха, горла и носа и может диагностировать патологии строения речевого аппарата (короткая уздечка под языком, тонус мышц языка и мягкого нёба);</w:t>
      </w:r>
    </w:p>
    <w:p w:rsidR="003459EF" w:rsidRPr="003459EF" w:rsidRDefault="003459EF" w:rsidP="003459E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невролог — определяет причины задержки речевого развития, связанные с патологиями отделов головного мозга;</w:t>
      </w:r>
    </w:p>
    <w:p w:rsidR="003459EF" w:rsidRPr="003459EF" w:rsidRDefault="003459EF" w:rsidP="003459EF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психолог — выявляет немедицинские факторы, такие как детские страхи, нежелание общаться, неврозы, педагогическая запущенность.</w:t>
      </w:r>
    </w:p>
    <w:p w:rsidR="003459EF" w:rsidRPr="003459EF" w:rsidRDefault="003459EF" w:rsidP="003459EF">
      <w:pPr>
        <w:shd w:val="clear" w:color="auto" w:fill="FFFFFF"/>
        <w:spacing w:before="900" w:after="300" w:line="240" w:lineRule="auto"/>
        <w:outlineLvl w:val="1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bookmarkStart w:id="4" w:name="h5"/>
      <w:bookmarkEnd w:id="4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Как научить ребёнка разговаривать в 3 года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При серьёзных патологиях коррекцией речи занимаются узкие специалисты: логопеды, дефектологи. Возможно медикаментозное решение неврологических проблем. Если же ребёнок просто не торопится разговаривать или живёт в неблагоприятной речевой среде, помочь ему справится с проблемой необходимо самим родителям.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Основные рекомендации: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Развитие понимания речи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— малыша просят выполнить просьбу (покажи ушки, дай ручку).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Побуждение к высказываниям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 во время ситуаций, богатых на проявление эмоций — прячут игрушку, приговаривая «Где же она? Поищи!» Можно спрятаться самому или поискать ребёнка, приговаривая </w:t>
      </w:r>
      <w:proofErr w:type="spell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потешки</w:t>
      </w:r>
      <w:proofErr w:type="spell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считалочки. Таким же действием обладает рассматривание фото близких людей с комментариями и вопросами.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Выполнение артикуляционной, пальчиковой и дыхательной гимнастики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 — здесь отлично подойдёт какой-нибудь игровой сюжет, например, «сказка </w:t>
      </w:r>
      <w:proofErr w:type="gram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про</w:t>
      </w:r>
      <w:proofErr w:type="gram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gram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Язычка</w:t>
      </w:r>
      <w:proofErr w:type="gram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», где приключения Язычка сопровождаются артикуляционными позами. Можно вырабатывать выдох при помощи мыльных пузырей, вертушек, закатывания бумажного мячика в ворота на столе, сдувания снежинок, одуванчика, включения в работу всевозможных дудочек, свистулек.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Формирование умения различать и воспроизводить простые ритмы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— отбиваем ритм рукой, детским молоточком по столу, хлопаньем в ладоши.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Развитие сенсорных умений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— здесь используются игры с кубиками, пирамидками, элементами мозаики и специально для этого приобретёнными геометрическими фигурками на различение цвета, размера, формы предметов.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Развитие словаря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— показывание и называние предметов и явлений окружающего мира, проговаривание своих действий и действий ребёнка, вкладыши и лото.</w:t>
      </w:r>
    </w:p>
    <w:p w:rsidR="003459EF" w:rsidRPr="003459EF" w:rsidRDefault="003459EF" w:rsidP="003459EF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i/>
          <w:iCs/>
          <w:color w:val="353535"/>
          <w:sz w:val="24"/>
          <w:szCs w:val="24"/>
          <w:lang w:eastAsia="ru-RU"/>
        </w:rPr>
        <w:t>Чтение произведений классической детской литературы</w:t>
      </w: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(А. </w:t>
      </w:r>
      <w:proofErr w:type="spell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Барто</w:t>
      </w:r>
      <w:proofErr w:type="spell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К. Чуковского, Е. Благининой, В. </w:t>
      </w:r>
      <w:proofErr w:type="spell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Берестова</w:t>
      </w:r>
      <w:proofErr w:type="spell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С. Михалкова, С. Маршака), народных сказок, </w:t>
      </w:r>
      <w:proofErr w:type="spellStart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потешек</w:t>
      </w:r>
      <w:proofErr w:type="spellEnd"/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с рассматриванием и комментированием иллюстраций.</w:t>
      </w:r>
    </w:p>
    <w:p w:rsidR="003459EF" w:rsidRPr="003459EF" w:rsidRDefault="003459EF" w:rsidP="00345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3459EF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>Ребёнок 3,5 лет с недоразвитием речи должен находиться в богатой речевой среде, наполненной не звуками работающего телевизора, а красивыми, правильными и чёткими словами и предложениями взрослых.</w:t>
      </w:r>
    </w:p>
    <w:p w:rsidR="00A226AC" w:rsidRPr="003459EF" w:rsidRDefault="00A226AC">
      <w:pPr>
        <w:rPr>
          <w:rFonts w:ascii="Times New Roman" w:hAnsi="Times New Roman" w:cs="Times New Roman"/>
          <w:sz w:val="24"/>
          <w:szCs w:val="24"/>
        </w:rPr>
      </w:pPr>
    </w:p>
    <w:sectPr w:rsidR="00A226AC" w:rsidRPr="0034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942"/>
    <w:multiLevelType w:val="multilevel"/>
    <w:tmpl w:val="3E84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63524"/>
    <w:multiLevelType w:val="multilevel"/>
    <w:tmpl w:val="AC72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A306E"/>
    <w:multiLevelType w:val="multilevel"/>
    <w:tmpl w:val="2FA6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43AC7"/>
    <w:multiLevelType w:val="multilevel"/>
    <w:tmpl w:val="2C1C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E413D9"/>
    <w:multiLevelType w:val="multilevel"/>
    <w:tmpl w:val="1D46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9EF"/>
    <w:rsid w:val="003459EF"/>
    <w:rsid w:val="004A1354"/>
    <w:rsid w:val="008E2093"/>
    <w:rsid w:val="00A2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edaid.ru/logopedy/dety/zpr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daid.ru/logopedy/dety/m-alal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FEDIA</dc:creator>
  <cp:lastModifiedBy>FEDIA</cp:lastModifiedBy>
  <cp:revision>1</cp:revision>
  <dcterms:created xsi:type="dcterms:W3CDTF">2025-06-27T18:08:00Z</dcterms:created>
  <dcterms:modified xsi:type="dcterms:W3CDTF">2025-06-27T18:09:00Z</dcterms:modified>
</cp:coreProperties>
</file>