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BB" w:rsidRPr="00F318BB" w:rsidRDefault="00F318BB" w:rsidP="00F318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18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Муниципальное автономное  дошкольное образовательное учреждение</w:t>
      </w:r>
      <w:r w:rsidRPr="00F318BB">
        <w:rPr>
          <w:rFonts w:ascii="Times New Roman" w:eastAsia="Times New Roman" w:hAnsi="Times New Roman" w:cs="Times New Roman"/>
          <w:lang w:val="ru-RU"/>
        </w:rPr>
        <w:br/>
      </w:r>
      <w:r w:rsidRPr="00F318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«Детский сад «Радуга»</w:t>
      </w:r>
    </w:p>
    <w:p w:rsidR="00F318BB" w:rsidRPr="00F318BB" w:rsidRDefault="00F318BB" w:rsidP="00F318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7"/>
        <w:gridCol w:w="5060"/>
      </w:tblGrid>
      <w:tr w:rsidR="00F318BB" w:rsidRPr="00F318BB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18BB" w:rsidRPr="00F318BB" w:rsidRDefault="00F318BB" w:rsidP="00F318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F318BB" w:rsidRPr="00F318BB" w:rsidRDefault="00F318BB" w:rsidP="00F318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F318BB" w:rsidRPr="00F318BB" w:rsidRDefault="00F318BB" w:rsidP="00F318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МАДОУ Дет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ский сад  «Радуга»   Протокол №  </w:t>
            </w: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22.12.2022</w:t>
            </w:r>
          </w:p>
          <w:p w:rsidR="00F318BB" w:rsidRPr="00F318BB" w:rsidRDefault="00F318BB" w:rsidP="00F318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18BB" w:rsidRPr="00F318BB" w:rsidRDefault="00F318BB" w:rsidP="00F318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318BB" w:rsidRDefault="00F318BB" w:rsidP="00F318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МАДОУ «Детский сад «Радуга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22.12.2022 </w:t>
            </w: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183/3</w:t>
            </w:r>
          </w:p>
          <w:p w:rsidR="00F318BB" w:rsidRPr="00F318BB" w:rsidRDefault="00F318BB" w:rsidP="00F318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</w:p>
          <w:p w:rsidR="00F318BB" w:rsidRPr="00F318BB" w:rsidRDefault="00F318BB" w:rsidP="00F318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О.В.З</w:t>
            </w:r>
            <w:r w:rsidRPr="00F3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данович</w:t>
            </w:r>
            <w:proofErr w:type="spellEnd"/>
          </w:p>
        </w:tc>
      </w:tr>
    </w:tbl>
    <w:p w:rsidR="00F318BB" w:rsidRDefault="00F318BB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Pr="003D6E61" w:rsidRDefault="003D6E61" w:rsidP="003D6E61">
      <w:pPr>
        <w:widowControl w:val="0"/>
        <w:spacing w:before="0" w:beforeAutospacing="0" w:after="0" w:afterAutospacing="0" w:line="36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bidi="ru-RU"/>
        </w:rPr>
        <w:t>ПОЛОЖЕНИЕ</w:t>
      </w:r>
    </w:p>
    <w:p w:rsidR="003D6E61" w:rsidRPr="00E156AD" w:rsidRDefault="003D6E61" w:rsidP="003D6E61">
      <w:pPr>
        <w:widowControl w:val="0"/>
        <w:spacing w:before="0" w:beforeAutospacing="0" w:after="0" w:afterAutospacing="0" w:line="360" w:lineRule="exac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о наставничестве для педагогических работников </w:t>
      </w:r>
    </w:p>
    <w:p w:rsidR="003D6E61" w:rsidRPr="003D6E61" w:rsidRDefault="003D6E61" w:rsidP="003D6E61">
      <w:pPr>
        <w:widowControl w:val="0"/>
        <w:spacing w:before="0" w:beforeAutospacing="0" w:after="0" w:afterAutospacing="0" w:line="360" w:lineRule="exact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bidi="ru-RU"/>
        </w:rPr>
      </w:pPr>
      <w:r w:rsidRPr="00E156A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МАДОУ «Детский сад «Радуга»</w:t>
      </w:r>
      <w:r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, осуществляющих образовательную деятельность  по реализации основных и дополнительных общеобразовательных программ 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  <w:t>1.Общие положения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1.1.Настоящее Положение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определяет цели, задачи, формы и порядок осуществления наставничества для 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педагогических работников </w:t>
      </w:r>
      <w:r w:rsidRPr="00F624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МАДОУ «Детский сад «Радуга»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</w:t>
      </w:r>
      <w:r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осуществляющих образовательную деят</w:t>
      </w:r>
      <w:r w:rsidRPr="00F624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ельность по реализации основных 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и дополнительных общеобразовательных программ (далее – наставничество педагогических работников)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1.2.Настоящее П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оложение разработано в соответствии с требованиями: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федерального закона от 29 декабря 2012 г. № 273-ФЗ «Об образовании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br/>
        <w:t>в Российской Федерации» и Положения о наставничестве для педагогических работников образовательных организаций Пермского края,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распоряжения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(в редакции   от 20 августа 2021 г. № 2283-р);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направленных совместным письмом Министерства просвещения Российской Федерации от 21 декабря 2021 г.№ АЗ-1128/08 и Профессионального союза работников народного образования и науки Российской Федерации от 21 декабря 2021 г. № 657.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1.3.В настоящем Положении используются следующие понятия:</w:t>
      </w:r>
      <w:bookmarkStart w:id="0" w:name="bookmark1"/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 w:bidi="ru-RU"/>
        </w:rPr>
        <w:t>наставник –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педагогический работник, назначаемый </w:t>
      </w:r>
      <w:proofErr w:type="gramStart"/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ответственным</w:t>
      </w:r>
      <w:proofErr w:type="gramEnd"/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br/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 w:bidi="ru-RU"/>
        </w:rPr>
        <w:t>наставляемый –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участник системы наставничества, который     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затруднения;</w:t>
      </w:r>
    </w:p>
    <w:p w:rsidR="003D6E61" w:rsidRPr="003D6E61" w:rsidRDefault="003D6E61" w:rsidP="00F62419">
      <w:pPr>
        <w:widowControl w:val="0"/>
        <w:tabs>
          <w:tab w:val="left" w:pos="1810"/>
        </w:tabs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 w:bidi="ru-RU"/>
        </w:rPr>
        <w:t xml:space="preserve">куратор –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сотрудник образовательной организации или учреждения из числа ее социальных партнеров (другие организации, осуществляющие образовательную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lastRenderedPageBreak/>
        <w:t>деятельность, учреждения культуры и спорта, дополнительного профессионального образования, предприятия), который отвечает за реализацию персонализированны</w:t>
      </w:r>
      <w:proofErr w:type="gramStart"/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х(</w:t>
      </w:r>
      <w:proofErr w:type="gramEnd"/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ой) программ(ы) наставничества;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 w:bidi="ru-RU"/>
        </w:rPr>
        <w:t>наставничество –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 w:bidi="ru-RU"/>
        </w:rPr>
        <w:t>форма наставничества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 w:bidi="ru-RU"/>
        </w:rPr>
        <w:t xml:space="preserve">–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способ реализации системы наставничества 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 w:bidi="ru-RU"/>
        </w:rPr>
        <w:t>персонализированная программа наставничества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</w:t>
      </w:r>
      <w:r w:rsidR="00B731AD" w:rsidRPr="00F62419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льных затруднений наставляемого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и на поддержку его сильных сторон.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1.4.Основными принципами реализации наставничества педагогических работников являются: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принцип научности – применение научно-обоснованных методик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br/>
        <w:t>и технологий в сфере наставничества педагогических работников;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принцип системности и стратегической целостности – разработка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br/>
        <w:t>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принцип легитимности – соответствие деятельности по реализации программы наставничества законодательству Российской Федерации, региональной и муниципальной  нормативно-правовой базе;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принцип обеспечения суверенных прав личности – приоритет интересов личности и личностного развития педагога в процессе его профессионального </w:t>
      </w:r>
      <w:r w:rsidR="00B731AD" w:rsidRPr="00F62419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и социального развития, честность и открытость взаимоотношений, уважение  к личности наставляемого и наставника;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принцип добровольности, свободы</w:t>
      </w:r>
      <w:r w:rsidR="00B731AD" w:rsidRPr="00F62419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выбора, учета многофакторности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br/>
        <w:t>в определении и совместной деятельности наставника и наставляемого;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принцип </w:t>
      </w:r>
      <w:proofErr w:type="spellStart"/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аксиологичности</w:t>
      </w:r>
      <w:proofErr w:type="spellEnd"/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– формирование у наставляемого и наставника ценностных отношений к профессио</w:t>
      </w:r>
      <w:r w:rsidR="00B731AD" w:rsidRPr="00F62419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нальной деятельности, уважение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к личности, государству и окружающей среде, общечеловеческим ценностям;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принцип личной ответственности –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и механизмов наставничества;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принцип индивидуализации и персонализации наставничества – сохранение индивидуальных приоритетов в создании для наставляемого индивидуальной траектории развития;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60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1.5.Участие в наставничестве не должно наносить ущерба образовательному процессу образовательной организации. Решение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br/>
        <w:t xml:space="preserve"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lastRenderedPageBreak/>
        <w:t>условии обеспечения непрерывности образовательного процесса в образовательной организации и замены их отсутствия.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</w:p>
    <w:bookmarkEnd w:id="0"/>
    <w:p w:rsidR="003D6E61" w:rsidRPr="003D6E61" w:rsidRDefault="003D6E61" w:rsidP="00F62419">
      <w:pPr>
        <w:widowControl w:val="0"/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  <w:t>2.Цель и задачи наставничества педагогических работников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2.1.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Цель наставничества педагогических работников – обеспечение непрерывного профессионального роста и профессионального самоопределения педагогических работников</w:t>
      </w:r>
      <w:r w:rsidR="00B731AD" w:rsidRPr="00F6241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r w:rsidR="00B731AD" w:rsidRPr="00F624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МАДОУ «Детский сад «Радуга»</w:t>
      </w:r>
      <w:r w:rsidR="00B731AD"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</w:t>
      </w:r>
      <w:r w:rsidR="00B731AD"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самореализации и закрепления в профессии, включая молодых педагогов. 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2.2.Задачи наставничества педагогических работников: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оказывать методическую помощь в реализации различных форм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br/>
        <w:t xml:space="preserve">и видов наставничества педагогических работников в </w:t>
      </w:r>
      <w:r w:rsidR="00B731AD" w:rsidRPr="00F624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МАДОУ «Детский сад «Радуга»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способствовать формированию единой системы научно-методического сопровождения педагогических работников и развитию стратегических партнерских отношений в сфере наставничества на </w:t>
      </w:r>
      <w:proofErr w:type="gramStart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институциональном</w:t>
      </w:r>
      <w:proofErr w:type="gramEnd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и вне</w:t>
      </w:r>
      <w:r w:rsidR="00B731AD" w:rsidRPr="00F6241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институциональном уровнях;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содействовать созданию в </w:t>
      </w:r>
      <w:r w:rsidR="00B731AD" w:rsidRPr="00F624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МАДОУ «Детский сад «Радуга»</w:t>
      </w:r>
      <w:r w:rsidR="00B731AD"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</w:t>
      </w:r>
      <w:r w:rsidR="00B731AD"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способствовать развитию профессиональных компетенций педагогов 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br/>
        <w:t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сетевых и дистанционных форм наставничества;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содействовать увеличению числа закрепившихся в профессии педагогических кадров, в том числе молодых педагогов;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  в преодолении профессиональных трудностей, возникающих при выполнении должностных обязанностей; 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обеспечивать формирование и развитие профессиональных знаний 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br/>
        <w:t>и навыков педагога, в отношении которого осуществляется наставничество;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ускорять процесс профессионального становления и развития педагогов,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  <w:t>3.Формы наставничества педагогических работников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 w:bidi="ru-RU"/>
        </w:rPr>
      </w:pP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В </w:t>
      </w:r>
      <w:r w:rsidR="00B731AD" w:rsidRPr="00F624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МАДОУ «Детский сад «Радуга»</w:t>
      </w:r>
      <w:r w:rsidR="00B731AD"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</w:t>
      </w:r>
      <w:r w:rsidR="00B731AD"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применяются разнообразные формы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lastRenderedPageBreak/>
        <w:t>наставничества педагогических работников («педагог – педагог», «руководитель образовательной организации – педагог», «социальный партнер – педагог»). Применение форм наставничества выбирается    в зависимости от цели персонализированной программы наставничества педагога, имеющихся профессиональных затруднений, запроса наставляемого    и имеющихся кадровых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Виртуальное (дистанционное) наставничество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  для дистанционного обучения, социальные сети и онлайн-сообщества, тематические </w:t>
      </w:r>
      <w:proofErr w:type="gramStart"/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интернет-порталы</w:t>
      </w:r>
      <w:proofErr w:type="gramEnd"/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и другое.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Наставничество в группе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Краткосрочное или целеполагающее наставничество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– наставник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br/>
        <w:t xml:space="preserve">и наставляемый встречаются по заранее установленному графику </w:t>
      </w:r>
      <w:r w:rsidR="00595572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Реверсивное наставничество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</w:t>
      </w:r>
      <w:r w:rsidR="00B731AD" w:rsidRPr="00F62419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М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олодого</w:t>
      </w:r>
      <w:r w:rsidR="00B731AD" w:rsidRPr="00F62419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п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едагога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br/>
        <w:t>в вопросах методики и организации учебно-воспитательного процесса.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Ситуационное наставничество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– наставник оказывает помощь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br/>
        <w:t>или консультацию всякий раз, когда наставляемый нуждается в них.  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3D6E61" w:rsidRPr="003D6E61" w:rsidRDefault="003D6E61" w:rsidP="00F62419">
      <w:pPr>
        <w:widowControl w:val="0"/>
        <w:tabs>
          <w:tab w:val="left" w:pos="3605"/>
          <w:tab w:val="left" w:pos="5957"/>
        </w:tabs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proofErr w:type="gramStart"/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Скоростное наставничество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– однократная встреча наставляемого (наставляемых) с наставником более высокого уровня (профессионалом 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Традиционная форма наставничества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– взаимодействие между более опытным и начинающим работником в течение определенного продолжительного времени. Как правило, проводится</w:t>
      </w:r>
      <w:r w:rsidR="00F62419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отбор</w:t>
      </w:r>
      <w:r w:rsidR="00F62419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наставника и наставляемого по определенным критериям: опыт, навыки, личностные характеристики.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Форма наставничества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 xml:space="preserve">«учитель – учитель»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Форма наставничества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ru-RU" w:bidi="ru-RU"/>
        </w:rPr>
        <w:t>«руководитель образовательной организации – учитель»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 и ресурсов.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  <w:t>4.Организация наставничества педагогических работников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</w:p>
    <w:p w:rsidR="003D6E61" w:rsidRPr="003D6E61" w:rsidRDefault="003D6E61" w:rsidP="00F62419">
      <w:pPr>
        <w:spacing w:before="0" w:beforeAutospacing="0" w:after="0" w:afterAutospacing="0"/>
        <w:ind w:right="-61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  <w:proofErr w:type="gramStart"/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4.1.Наставничество организуется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на муниципальном и институциональном уровнях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на основании Методических рекомендаций по разработке и внедрению системы (целевой модели) наставничества педагогических работников</w:t>
      </w:r>
      <w:r w:rsidR="00B731AD" w:rsidRPr="00F62419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в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образовательных организациях, направленными совместным п</w:t>
      </w:r>
      <w:r w:rsidRPr="003D6E6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исьмом Министерства просвещения Российской Федерации </w:t>
      </w:r>
      <w:r w:rsidR="00B731AD" w:rsidRPr="00F62419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от 21 декабря 2021 г. </w:t>
      </w:r>
      <w:r w:rsidRPr="003D6E6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№ АЗ-1128/08, Профессионального союза работников народного образования</w:t>
      </w:r>
      <w:r w:rsidR="00B731AD" w:rsidRPr="00F62419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и науки Российской Федерации от 21 декабря 2021 г. № 657 и </w:t>
      </w:r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Положения                     о наставничестве для педагогических</w:t>
      </w:r>
      <w:proofErr w:type="gramEnd"/>
      <w:r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работников образовательных организаций Пермского края,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4.2.</w:t>
      </w:r>
      <w:r w:rsidR="00F62419" w:rsidRPr="00F62419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Организация наставничества педагогических работников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br/>
        <w:t>н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 институциональном уровне.</w:t>
      </w:r>
    </w:p>
    <w:p w:rsidR="003D6E61" w:rsidRPr="003D6E61" w:rsidRDefault="00F62419" w:rsidP="00F62419">
      <w:pPr>
        <w:widowControl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F62419">
        <w:rPr>
          <w:rFonts w:ascii="Times New Roman" w:eastAsia="Calibri" w:hAnsi="Times New Roman" w:cs="Times New Roman"/>
          <w:sz w:val="24"/>
          <w:szCs w:val="24"/>
          <w:lang w:val="ru-RU"/>
        </w:rPr>
        <w:t>4.2</w:t>
      </w:r>
      <w:r w:rsidR="003D6E61"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.1.н</w:t>
      </w:r>
      <w:r w:rsidR="003D6E61"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аставничество организуется на основании утвержденного руководителем образовательной организации положения о наставничестве педагогических работников в образовательной организации в соответствии с </w:t>
      </w:r>
      <w:r w:rsidR="003D6E61"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Положением о наставничестве для педагогических работников образовательных организаций МО «Город Березники», осуществляющих образовательную деятельность по реализации основных и дополнительных общеобразовательных программ; </w:t>
      </w:r>
    </w:p>
    <w:p w:rsidR="003D6E61" w:rsidRPr="003D6E61" w:rsidRDefault="00F62419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F62419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4.2</w:t>
      </w:r>
      <w:r w:rsidR="003D6E61"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.2.педагогический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4.</w:t>
      </w:r>
      <w:r w:rsidR="00F62419" w:rsidRPr="00F62419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2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.3.руководитель образовательной организации: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осуществляет общее руководство и координацию внедрения (применения) системы наставничества педагогических работников в образовательной организации;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издает локальные акты образовательной организации о внедрении системы наставничества и организации наставничества педагогических работников  в образовательной организации;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назначает куратора реализации программ наставничества, способствует отбору наставников и наставляемых, а также назначает их;</w:t>
      </w:r>
    </w:p>
    <w:p w:rsidR="003D6E61" w:rsidRPr="003D6E61" w:rsidRDefault="003D6E61" w:rsidP="00F62419">
      <w:pPr>
        <w:widowControl w:val="0"/>
        <w:spacing w:before="0" w:beforeAutospacing="0" w:after="0" w:afterAutospacing="0"/>
        <w:ind w:right="-612" w:firstLine="708"/>
        <w:jc w:val="both"/>
        <w:rPr>
          <w:rFonts w:ascii="Times New Roman" w:eastAsia="Calibri" w:hAnsi="Times New Roman" w:cs="Times New Roman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>утверждает дорожную карту (план мероприятий) по реализации положения о наставничестве педагогических работников в образовательной организации     в соответствии с примерной дорожной картой (планом мероприятий)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r w:rsidR="00F62419" w:rsidRPr="00F6241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по реализации положения о наставничестве педагогических работников  в образовательной организации</w:t>
      </w:r>
      <w:r w:rsidRPr="003D6E61">
        <w:rPr>
          <w:rFonts w:ascii="Times New Roman" w:eastAsia="Calibri" w:hAnsi="Times New Roman" w:cs="Times New Roman"/>
          <w:sz w:val="24"/>
          <w:szCs w:val="24"/>
          <w:lang w:val="ru-RU" w:bidi="ru-RU"/>
        </w:rPr>
        <w:t xml:space="preserve"> согласно приложению 1 к настоящему положению;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издает прика</w:t>
      </w:r>
      <w:proofErr w:type="gramStart"/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з(</w:t>
      </w:r>
      <w:proofErr w:type="gramEnd"/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     по проблемам наставничества (заключение договоров о сотрудничестве, </w:t>
      </w:r>
      <w:r w:rsidR="00F62419" w:rsidRPr="00F62419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 xml:space="preserve">о социальном партнерстве, проведение координационных совещаний, участие    в конференциях, форумах, </w:t>
      </w:r>
      <w:proofErr w:type="spellStart"/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вебинарах</w:t>
      </w:r>
      <w:proofErr w:type="spellEnd"/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, семинарах по проблемам наставничества);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 и распространения лучших практик наставничества педагогических работников.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4.</w:t>
      </w:r>
      <w:r w:rsidR="00F62419" w:rsidRPr="00F62419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2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.4.куратор реализации программ наставничества: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назначается руководителем образовательной организации из числа заместителей руководителя;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lastRenderedPageBreak/>
        <w:t>предлагает руководителю образовательной организации для утверждения состава школьного методического объединения наставников</w:t>
      </w:r>
      <w:r w:rsidR="00F6241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   (при необходимости его создания);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br/>
        <w:t>в образовательной организации;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совместно с МАУ </w:t>
      </w:r>
      <w:proofErr w:type="spellStart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ЦСОиРО</w:t>
      </w:r>
      <w:proofErr w:type="spellEnd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 страницы, социальных сетей;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</w:t>
      </w:r>
      <w:proofErr w:type="gramStart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со</w:t>
      </w:r>
      <w:proofErr w:type="gramEnd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r w:rsidR="00F62419" w:rsidRPr="00F6241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дошкольным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методическим советом;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осуществляет координацию деятельности по наставничеству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br/>
        <w:t>с ответственными и неформальными представителями системы наставничества МО «Город Березники», с сетевыми педагогическими сообществами;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стажировочных</w:t>
      </w:r>
      <w:proofErr w:type="spellEnd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площадках 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br/>
        <w:t>с привлечением наставников из других образовательных организаций;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курирует процесс разработки и реализации персонализированных программ наставничества;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организует совместно с руководителем образовательной организации мониторинг реализации системы наставничества педагогических</w:t>
      </w:r>
      <w:r w:rsidR="00F62419" w:rsidRPr="00F6241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работников </w:t>
      </w:r>
      <w:r w:rsidR="00F62419" w:rsidRPr="00F62419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в образовательной организации;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                            о реализации системы наставничества, реализации персонализированных программ наставничества педагогических работников;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МАУ </w:t>
      </w:r>
      <w:proofErr w:type="spellStart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ЦСОиРО</w:t>
      </w:r>
      <w:proofErr w:type="spellEnd"/>
      <w:r w:rsidRPr="003D6E6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ru-RU"/>
        </w:rPr>
        <w:t>).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</w:pP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  <w:t>5.</w:t>
      </w:r>
      <w:r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 w:bidi="ru-RU"/>
        </w:rPr>
        <w:t>Кадровые условия и ресурсы образовательной организации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 w:bidi="ru-RU"/>
        </w:rPr>
      </w:pP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 w:bidi="ru-RU"/>
        </w:rPr>
        <w:t>5.1.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Подбор и формирование пар «наставник – наставляемый».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Наставников выбирают из числа: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педагогов высшей квалификационной категории, имеющих устойчивые профессиональные достижения и успехи (победитель различных профессиональных конкурсов, автор учебных пособий и материалов, ведущий </w:t>
      </w:r>
      <w:proofErr w:type="spellStart"/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вебинаров</w:t>
      </w:r>
      <w:proofErr w:type="spellEnd"/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 по своему предмету вне зависимости                       от контингента детей;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педагогических и руководящих работников, активно транслирующие собственный положительный педагогический опыт в системе повышения квалификации;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педагогов, активных участников региональных/муниципальных проектов и/или реализующих авторские педагогические проекты.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5.2.Требования к компетенциям наставника: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знать и уметь применять в работе нормативную правовую базу (федеральную, региональную, муниципальную) в сфере образования, наставнической деятельности;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trike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уметь «вводить в должность» (знакомить с основными должностными обязанностями, требованиями, предъявляемыми к педагогу, с правилами внутреннего трудового распорядка, охраны труда и техники безопасности); 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разрабатывать совместно с наставляемым педагогом персонализированные программы наставничества с учетом уровня его научной, психолого-педагогической, методической компетентности, уровня мотивации;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консультировать по поводу самостоятельного проведения или учебных занятий и внеклассных мероприятий;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оказывать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ошибки;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личным примером развивать профессиональную компетентность, содействовать реализации индивидуального образовательного маршрута;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вносить предложения о поощрении или применении мер воспитательного и дисциплинарного воздействия;</w:t>
      </w:r>
    </w:p>
    <w:p w:rsidR="003D6E61" w:rsidRPr="003D6E61" w:rsidRDefault="003D6E61" w:rsidP="00F62419">
      <w:pPr>
        <w:tabs>
          <w:tab w:val="left" w:pos="1910"/>
        </w:tabs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вести мониторинг процесса адаптации и результативности профессиональной деятельности.</w:t>
      </w:r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5.3.Наставляемые формируются из числа:</w:t>
      </w:r>
      <w:proofErr w:type="gramEnd"/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молодых педагогов;</w:t>
      </w:r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педагогов, приступивших к работе после длительного перерыва;</w:t>
      </w:r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педагогов, находящихся в процессе адаптации на новом месте работы;</w:t>
      </w:r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педагогов, желающих повысить свой профессиональный уровень 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br/>
        <w:t>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педагогов, желающих овладеть современными IT-программами, цифровыми навыками, </w:t>
      </w:r>
      <w:proofErr w:type="gramStart"/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ИКТ-компетенциями</w:t>
      </w:r>
      <w:proofErr w:type="gramEnd"/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педагогов, находящихся в состоянии профессионального, эмоционального выгорания;</w:t>
      </w:r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педагогов, испытывающих другие профессиональные затруднения (дефициты) и осознающих потребность в наставнике;</w:t>
      </w:r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стажеров/студентов, заключивших договор с обязательством последующего принятия на работу и/или проходящих стажировку/практику 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br/>
        <w:t>в образовательной организации.</w:t>
      </w:r>
      <w:bookmarkStart w:id="1" w:name="bookmark3"/>
    </w:p>
    <w:p w:rsidR="003D6E61" w:rsidRPr="003D6E61" w:rsidRDefault="003D6E61" w:rsidP="00F62419">
      <w:pPr>
        <w:autoSpaceDE w:val="0"/>
        <w:autoSpaceDN w:val="0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  <w:t>6.</w:t>
      </w:r>
      <w:r w:rsidR="00F62419" w:rsidRPr="00F624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ru-RU"/>
        </w:rPr>
        <w:t xml:space="preserve"> </w:t>
      </w:r>
      <w:r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Мотивирование и стимулирование наставнической деятельности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6.1.Нематериальные способы стимулирования: </w:t>
      </w:r>
    </w:p>
    <w:p w:rsidR="003D6E61" w:rsidRPr="003D6E61" w:rsidRDefault="003D6E61" w:rsidP="00F62419">
      <w:pPr>
        <w:autoSpaceDE w:val="0"/>
        <w:autoSpaceDN w:val="0"/>
        <w:adjustRightInd w:val="0"/>
        <w:spacing w:before="0" w:beforeAutospacing="0" w:after="0" w:afterAutospacing="0"/>
        <w:ind w:right="-61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наставническая деятельность учитывается при выдвижении 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br/>
        <w:t xml:space="preserve">на профессиональные конкурсы педагогических работников, в том числе </w:t>
      </w: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br/>
        <w:t xml:space="preserve">в качестве членов жюри (экспертов); </w:t>
      </w:r>
    </w:p>
    <w:p w:rsidR="003D6E61" w:rsidRPr="003D6E61" w:rsidRDefault="003D6E61" w:rsidP="00F62419">
      <w:pPr>
        <w:autoSpaceDE w:val="0"/>
        <w:autoSpaceDN w:val="0"/>
        <w:adjustRightInd w:val="0"/>
        <w:spacing w:before="0" w:beforeAutospacing="0" w:after="0" w:afterAutospacing="0"/>
        <w:ind w:right="-61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педагогическим работникам, осуществляющим наставническую деятельность, предоставляется возможность для профессионального развития и участия в региональных фестивалях, форумах, конференциях;</w:t>
      </w:r>
    </w:p>
    <w:p w:rsidR="003D6E61" w:rsidRPr="003D6E61" w:rsidRDefault="003D6E61" w:rsidP="00F62419">
      <w:pPr>
        <w:autoSpaceDE w:val="0"/>
        <w:autoSpaceDN w:val="0"/>
        <w:adjustRightInd w:val="0"/>
        <w:spacing w:before="0" w:beforeAutospacing="0" w:after="0" w:afterAutospacing="0"/>
        <w:ind w:right="-61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представление педагогических работников, осуществляющих наставническую деятельность, к награждению.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6.2.Материальное стимулирование. 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Образовательные организации определяют размеры выплат стимулирующего характера за осуществление наставнической деятельности коллективными договорами, соглашениями, локальными нормативными актами в соответствии действующим законодательством. 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 xml:space="preserve">Способы мотивирования, стимулирования и поощрения наставнической деятельности педагогических работников зависят от конкретных условий образовательной организации. 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bookmarkEnd w:id="1"/>
    <w:p w:rsidR="003D6E61" w:rsidRPr="003D6E61" w:rsidRDefault="003D6E61" w:rsidP="00F62419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7.Оценка результативности внедрения наставничества</w:t>
      </w:r>
      <w:r w:rsidRPr="003D6E6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br/>
        <w:t>педагогических работников</w:t>
      </w:r>
    </w:p>
    <w:p w:rsidR="003D6E61" w:rsidRPr="003D6E61" w:rsidRDefault="003D6E61" w:rsidP="00F62419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right="-612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7.1.Ожидаемые результаты внедрения наставничества педагогических работников: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7.1.1.качественные показатели: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создан единый электронный банк педагогов-наставников, доступный 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br/>
        <w:t>для взаимодействия педагогов в рамках наставнических практик вне зависимости от их места работы и проживания – «открытое наставничество»;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проведен мониторинг </w:t>
      </w:r>
      <w:proofErr w:type="gramStart"/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оценки эффективности осуществления персонализированных программ наставничества</w:t>
      </w:r>
      <w:proofErr w:type="gramEnd"/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7.1.2.количественные показатели:</w:t>
      </w:r>
    </w:p>
    <w:p w:rsidR="003D6E61" w:rsidRPr="003D6E61" w:rsidRDefault="00F62419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</w:pPr>
      <w:proofErr w:type="gramStart"/>
      <w:r w:rsidRPr="00F62419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С</w:t>
      </w:r>
      <w:r w:rsidR="003D6E61"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оздан</w:t>
      </w:r>
      <w:r w:rsidRPr="00F62419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специальный раздел</w:t>
      </w:r>
      <w:r w:rsidR="003D6E61"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 на официальн</w:t>
      </w:r>
      <w:r w:rsidRPr="00F62419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 xml:space="preserve">ом сайте МАДОУ «Детский сад «Радуга» </w:t>
      </w:r>
      <w:r w:rsidR="003D6E61" w:rsidRPr="003D6E61">
        <w:rPr>
          <w:rFonts w:ascii="Times New Roman" w:eastAsia="Calibri" w:hAnsi="Times New Roman" w:cs="Times New Roman"/>
          <w:color w:val="000000"/>
          <w:sz w:val="24"/>
          <w:szCs w:val="24"/>
          <w:lang w:val="ru-RU" w:bidi="ru-RU"/>
        </w:rPr>
        <w:t>для размещения информации о реализации персонифицированных программ наставничества педагогических работников: лучшие кейсы персонифицированных программ наставничества педагогических работников, федеральная, региональная, муниципальная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организации;</w:t>
      </w:r>
      <w:proofErr w:type="gramEnd"/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увеличена доля педагогических работников вовлеченных в наставничество.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7.2.Ожидаемые эффекты от внедрения наставничества педагогических работников в системе образования: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повышение профессионального мастерства педагогов, развитие профессиональных инициатив и активности;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повышение уровня профессиональной компетентности педагогов</w:t>
      </w:r>
      <w:r w:rsidR="00F624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 решении новых или нестандартных задач;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построение открытой среды наставничества педагогических работников, партнерского взаимодействия среди всех субъектов наставнической деятельности;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>сокращение времени на адаптацию молодого педагога в профессиональной среде;</w:t>
      </w:r>
    </w:p>
    <w:p w:rsidR="003D6E61" w:rsidRPr="003D6E61" w:rsidRDefault="003D6E61" w:rsidP="00F62419">
      <w:pPr>
        <w:widowControl w:val="0"/>
        <w:shd w:val="clear" w:color="auto" w:fill="FFFFFF"/>
        <w:spacing w:before="0" w:beforeAutospacing="0" w:after="0" w:afterAutospacing="0"/>
        <w:ind w:right="-612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6E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закрепление молодых педагогов в </w:t>
      </w:r>
      <w:r w:rsidR="00F62419" w:rsidRPr="00F624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МАДОУ «Детский сад «Радуга».</w:t>
      </w: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62419" w:rsidRDefault="00F62419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62419" w:rsidRDefault="00F62419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62419" w:rsidRDefault="00F62419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62419" w:rsidRDefault="00F62419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D6E61" w:rsidRDefault="003D6E61" w:rsidP="00F318BB">
      <w:pPr>
        <w:spacing w:before="0" w:beforeAutospacing="0" w:after="0" w:afterAutospacing="0"/>
        <w:ind w:right="-471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2" w:name="_GoBack"/>
      <w:bookmarkEnd w:id="2"/>
    </w:p>
    <w:sectPr w:rsidR="003D6E6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18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3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56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C3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C2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201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94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7D76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6C2D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0727"/>
    <w:rsid w:val="002D33B1"/>
    <w:rsid w:val="002D3591"/>
    <w:rsid w:val="003514A0"/>
    <w:rsid w:val="003D6E61"/>
    <w:rsid w:val="004F7E17"/>
    <w:rsid w:val="00595572"/>
    <w:rsid w:val="005A05CE"/>
    <w:rsid w:val="00653AF6"/>
    <w:rsid w:val="007A6D33"/>
    <w:rsid w:val="00B731AD"/>
    <w:rsid w:val="00B73A5A"/>
    <w:rsid w:val="00BA09DA"/>
    <w:rsid w:val="00E156AD"/>
    <w:rsid w:val="00E438A1"/>
    <w:rsid w:val="00F01E19"/>
    <w:rsid w:val="00F318BB"/>
    <w:rsid w:val="00F62419"/>
    <w:rsid w:val="00F9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8</cp:revision>
  <dcterms:created xsi:type="dcterms:W3CDTF">2011-11-02T04:15:00Z</dcterms:created>
  <dcterms:modified xsi:type="dcterms:W3CDTF">2024-11-07T19:25:00Z</dcterms:modified>
</cp:coreProperties>
</file>