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1F497D"/>
          <w:sz w:val="27"/>
          <w:szCs w:val="27"/>
        </w:rPr>
      </w:pPr>
      <w:bookmarkStart w:id="0" w:name="_GoBack"/>
      <w:bookmarkEnd w:id="0"/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 xml:space="preserve">                                               </w:t>
      </w:r>
      <w:r>
        <w:rPr>
          <w:b/>
          <w:bCs/>
          <w:i/>
          <w:iCs/>
          <w:color w:val="1F497D"/>
          <w:sz w:val="27"/>
          <w:szCs w:val="27"/>
        </w:rPr>
        <w:t>РЕЧЕВЫЕ ИГРЫ ДОМА</w:t>
      </w:r>
      <w:r w:rsidRPr="00E07BCF">
        <w:rPr>
          <w:noProof/>
        </w:rPr>
        <w:t xml:space="preserve"> 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Уважаемые родители!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Предлагаем Вашему вниманию игры, которые помогут Вашему ребёнку подружиться со словом, научат рассказывать, отыскивать интересные слова, активизировать речь. Эти игры могут быть интересны и полезны всем членам семьи, они не требуют много времени, в них можно играть в выходные дни, в будние дни по вечерам, по дороге домой из школы, на прогулках.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активизацию словаря:</w:t>
      </w:r>
    </w:p>
    <w:p w:rsidR="00E07BCF" w:rsidRDefault="00E07BCF" w:rsidP="00E07BC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«Кто или что может это делать?»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Взрослый называет действие, а ребенок подбирает предметы. </w:t>
      </w:r>
      <w:proofErr w:type="gramStart"/>
      <w:r>
        <w:rPr>
          <w:color w:val="000000"/>
          <w:sz w:val="27"/>
          <w:szCs w:val="27"/>
        </w:rPr>
        <w:t>Например, слово идет, ребенок подбирает девочка идет, мальчик идет, кошка идет, снег идет и т. д. Подберите слова к глаголам стоит, сидит, лежит, бежит, плавает, спит, ползает, качается, летает, плавает,…</w:t>
      </w:r>
      <w:proofErr w:type="gramEnd"/>
    </w:p>
    <w:p w:rsidR="00E07BCF" w:rsidRDefault="00E07BCF" w:rsidP="00E07BC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«Отгадай, что это»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Отгадывание обобщающего слова по функциональным признакам, по ситуации, в которой чаще всего находится предмет, называемый этим словом. Например: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Растут на грядке в огороде, используются в пищу (овощи).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Растут на дереве в саду, очень </w:t>
      </w:r>
      <w:proofErr w:type="gramStart"/>
      <w:r>
        <w:rPr>
          <w:color w:val="000000"/>
          <w:sz w:val="27"/>
          <w:szCs w:val="27"/>
        </w:rPr>
        <w:t>вкусные</w:t>
      </w:r>
      <w:proofErr w:type="gramEnd"/>
      <w:r>
        <w:rPr>
          <w:color w:val="000000"/>
          <w:sz w:val="27"/>
          <w:szCs w:val="27"/>
        </w:rPr>
        <w:t xml:space="preserve"> и сладкие.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Движется по дорогам, по воде, по воздуху.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EBA004F" wp14:editId="40AADEFE">
            <wp:extent cx="3533775" cy="1800225"/>
            <wp:effectExtent l="0" t="0" r="9525" b="9525"/>
            <wp:docPr id="3" name="Рисунок 3" descr="https://im0-tub-ru.yandex.net/i?id=2318d9fe6931dfbdfaa4a55d6595d62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2318d9fe6931dfbdfaa4a55d6595d623-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536" cy="180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07BCF" w:rsidRDefault="00E07BCF" w:rsidP="00E07BC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«Что для чего»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предлагает вспомнить, где хранятся эти предметы.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хлеб – в хлебнице,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сахар – в сахарнице,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конфеты – в </w:t>
      </w:r>
      <w:proofErr w:type="spellStart"/>
      <w:r>
        <w:rPr>
          <w:color w:val="000000"/>
          <w:sz w:val="27"/>
          <w:szCs w:val="27"/>
        </w:rPr>
        <w:t>конфетнице</w:t>
      </w:r>
      <w:proofErr w:type="spellEnd"/>
      <w:r>
        <w:rPr>
          <w:color w:val="000000"/>
          <w:sz w:val="27"/>
          <w:szCs w:val="27"/>
        </w:rPr>
        <w:t>,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мыло – в мыльнице,</w:t>
      </w:r>
      <w:r w:rsidRPr="00E07BCF">
        <w:rPr>
          <w:noProof/>
        </w:rPr>
        <w:t xml:space="preserve"> 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перец - в перечнице,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салат – в салатнице, суп – в супнице,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соус - в соуснице и т. д.  </w:t>
      </w:r>
    </w:p>
    <w:p w:rsidR="00E07BCF" w:rsidRDefault="00E07BCF" w:rsidP="00E07BC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lastRenderedPageBreak/>
        <w:t>Игра «Как можно…»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пахнуть? (Приятно, вкусно, аппетитно, нежно…) - Как можно быть одетым? (Аккуратно, небрежно, модно…) - Как можно смотреть? (Ласково, зло, внимательно…)</w:t>
      </w:r>
    </w:p>
    <w:p w:rsidR="00E07BCF" w:rsidRDefault="00E07BCF" w:rsidP="00E07BC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«Угощаю»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Предлагаете вспомнить вкусные слова: - Давай вспомним вкусные слова и угостим друг друга. Ребенок называет «вкусное слово» и «кладет» вам на ладонь, затем вы ему и так до тех пор, пока все не «съедите». Можно поиграть в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«кислые», «соленые», «горькие» слова.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1F497D"/>
          <w:sz w:val="27"/>
          <w:szCs w:val="27"/>
        </w:rPr>
        <w:t>6. «Ищем слова»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слова можно вынуть из борща? Винегрета? Кухонного шкафа? И пр.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1F497D"/>
          <w:sz w:val="27"/>
          <w:szCs w:val="27"/>
        </w:rPr>
        <w:t>7. «Опиши предмет»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Ребенок берет любой предмет и подбирает как можно больше слов, подходящих к этому предмету. Например: яблоко (какое?) красное, кислое, круглое, твердое и т.д.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речевые обобщения:</w:t>
      </w:r>
    </w:p>
    <w:p w:rsidR="00E07BCF" w:rsidRDefault="00E07BCF" w:rsidP="00E07BC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«Назови лишнее слово»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«Лишнее» слово среди имен существительных: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кукла, песок, юла, ведерко, мяч;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стол, шкаф, ковер, кресло, диван;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пальто, шапка, шарф, сапоги, шляпа;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слива, яблоко, помидор, абрикос, груша;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волк, собака, рысь, лиса, заяц;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лошадь, корова, олень, баран, свинья;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роза, тюльпан, фасоль, василек, мак;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зима, апрель, весна, осень, лето;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мама, подруга, папа, сын, бабушка.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«Лишнее» слово среди имен прилагательных: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грустный, печальный, унылый, глубокий;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храбрый, звонкий, смелый, отважный;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желтый, красный, сильный, зеленый;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слабый, ломкий, долгий, хрупкий;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крепкий, далекий, прочный, надежный;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смелый, храбрый, отважный, злой, решительный;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глубокий, мелкий, высокий, светлый, низкий.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«Лишнее» слово среди глаголов: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думать, ехать, размышлять, соображать;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бросился, слушал, ринулся, помчался;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приехал, прибыл, убежал, прискакал;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пришел, явился, смотрел;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выбежал, вошел, вылетел, выскочил.</w:t>
      </w:r>
    </w:p>
    <w:p w:rsidR="00E07BCF" w:rsidRDefault="00E07BCF" w:rsidP="00E07BC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lastRenderedPageBreak/>
        <w:t>Игра «Найди дерево» (выделение признаков деревьев: общая форма, расположение ветвей, цвет и внешний вид коры)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развитие звукового анализа и синтеза:</w:t>
      </w:r>
    </w:p>
    <w:p w:rsidR="00E07BCF" w:rsidRDefault="00E07BCF" w:rsidP="00E07BC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«Цепочка слов»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и ребенок по очереди называют любые слова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Например: кошка – автобус – сок – куст – танк – капуста - ...</w:t>
      </w:r>
    </w:p>
    <w:p w:rsidR="00E07BCF" w:rsidRDefault="00E07BCF" w:rsidP="00E07BC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«Придумай слово»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Ребенок должен придумать слово на заданный звук. Например: на звук</w:t>
      </w:r>
      <w:proofErr w:type="gramStart"/>
      <w:r>
        <w:rPr>
          <w:color w:val="000000"/>
          <w:sz w:val="27"/>
          <w:szCs w:val="27"/>
        </w:rPr>
        <w:t xml:space="preserve"> Ж</w:t>
      </w:r>
      <w:proofErr w:type="gramEnd"/>
      <w:r>
        <w:rPr>
          <w:color w:val="000000"/>
          <w:sz w:val="27"/>
          <w:szCs w:val="27"/>
        </w:rPr>
        <w:t>: жук, жилет, джинсы, желудь, уж и т. д.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развитие грамматического строя речи:</w:t>
      </w:r>
    </w:p>
    <w:p w:rsidR="00E07BCF" w:rsidRDefault="00E07BCF" w:rsidP="00E07BC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«Веселый счет»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Вокруг много одинаковых предметов. </w:t>
      </w:r>
      <w:proofErr w:type="gramStart"/>
      <w:r>
        <w:rPr>
          <w:color w:val="000000"/>
          <w:sz w:val="27"/>
          <w:szCs w:val="27"/>
        </w:rPr>
        <w:t>Какие ты можешь назвать? (дома, деревья, листья, лужи, сугробы, столбы, окна..) Давай их посчитаем.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Один кирпичный дом, два кирпичных дома, три кирпичных дома, четыре кирпичных дома, пять кирпичных домов и т. д. (Каждый день можно подобрать разные определения к одному слову.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Например: кирпичный дом, высокий дом, красивый дом, многоэтажный дом, знакомый дом…)</w:t>
      </w:r>
      <w:proofErr w:type="gramEnd"/>
    </w:p>
    <w:p w:rsidR="00E07BCF" w:rsidRDefault="00E07BCF" w:rsidP="00E07BC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«Подружи слова»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Листья падают – листопад, снег падает – снегопад, вода падает – водопад, сам летает – самолет, пыль сосет – пылесос,</w:t>
      </w:r>
      <w:proofErr w:type="gramEnd"/>
    </w:p>
    <w:p w:rsidR="00E07BCF" w:rsidRDefault="00E07BCF" w:rsidP="00E07BC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«Все сделал»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Скажи, как будто ты уже все сделал (сделала). мыл – вымыл, вешает – повесил, одевается – оделся, прячется – спрятался, гладит – погладил, стирает - </w:t>
      </w:r>
      <w:proofErr w:type="gramStart"/>
      <w:r>
        <w:rPr>
          <w:color w:val="000000"/>
          <w:sz w:val="27"/>
          <w:szCs w:val="27"/>
        </w:rPr>
        <w:t>постирал</w:t>
      </w:r>
      <w:proofErr w:type="gramEnd"/>
      <w:r>
        <w:rPr>
          <w:color w:val="000000"/>
          <w:sz w:val="27"/>
          <w:szCs w:val="27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E07BCF" w:rsidRDefault="00E07BCF" w:rsidP="00E07BC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 Ты идешь, и я иду»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Ты выходишь, и я выхожу, ты обходишь, и я обхожу и т. д. (подходить, заходить, переходить…) Можно по аналогии использовать глаголы ехать, лететь.  </w:t>
      </w:r>
      <w:proofErr w:type="gramEnd"/>
    </w:p>
    <w:p w:rsidR="00E07BCF" w:rsidRDefault="00E07BCF" w:rsidP="00E07BC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«Приготовим сок»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  <w:proofErr w:type="gramEnd"/>
    </w:p>
    <w:p w:rsidR="00E07BCF" w:rsidRDefault="00E07BCF" w:rsidP="00E07BCF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«Один - много»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«Яблоко – много чего? (яблок); Помидор – много чего? (помидоров)» и т. д.</w:t>
      </w:r>
      <w:proofErr w:type="gramEnd"/>
    </w:p>
    <w:p w:rsidR="00E07BCF" w:rsidRDefault="00E07BCF" w:rsidP="00E07BCF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b/>
          <w:bCs/>
          <w:i/>
          <w:iCs/>
          <w:color w:val="1F497D"/>
          <w:sz w:val="27"/>
          <w:szCs w:val="27"/>
        </w:rPr>
        <w:t>«Чей, чья, чьё»</w:t>
      </w:r>
      <w:proofErr w:type="gramEnd"/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Образование притяжательных прилагательных. «Уши собаки - (чьи уши?) собачьи уши; хвост кошки – кошачий» и т. д.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1F497D"/>
          <w:sz w:val="27"/>
          <w:szCs w:val="27"/>
        </w:rPr>
        <w:t>8. «Упрямые слова»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Расскажите, что есть на свете «упрямые» слова, которые никогда не изменяются: кофе, платье, какао, кино, пианино, метро.</w:t>
      </w:r>
      <w:proofErr w:type="gramEnd"/>
      <w:r>
        <w:rPr>
          <w:color w:val="000000"/>
          <w:sz w:val="27"/>
          <w:szCs w:val="27"/>
        </w:rPr>
        <w:t xml:space="preserve"> «Я надеваю пальто. Я гуляю в пальто. Сегодня тепло, и все надели пальто» и т. д.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  <w:u w:val="single"/>
        </w:rPr>
        <w:t>Игры на развитие связной речи:</w:t>
      </w:r>
    </w:p>
    <w:p w:rsidR="00E07BCF" w:rsidRDefault="00E07BCF" w:rsidP="00E07BCF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 «Что на что похоже»</w:t>
      </w:r>
      <w:r>
        <w:rPr>
          <w:color w:val="1F497D"/>
          <w:sz w:val="27"/>
          <w:szCs w:val="27"/>
        </w:rPr>
        <w:t>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Ребенку предлагается подобрать похожие слова (сравнения)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Белый снег похож на…(что?)</w:t>
      </w:r>
      <w:r>
        <w:rPr>
          <w:color w:val="000000"/>
          <w:sz w:val="27"/>
          <w:szCs w:val="27"/>
        </w:rPr>
        <w:br/>
        <w:t xml:space="preserve">Синий лед похож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…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Густой туман похож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…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Чистый дождь похож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…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Блестящая на солнце паутина похожа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…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День похож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…</w:t>
      </w:r>
    </w:p>
    <w:p w:rsidR="00E07BCF" w:rsidRDefault="00E07BCF" w:rsidP="00E07BCF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color w:val="1F497D"/>
          <w:sz w:val="27"/>
          <w:szCs w:val="27"/>
        </w:rPr>
        <w:t>Потому что…</w:t>
      </w:r>
      <w:r>
        <w:rPr>
          <w:color w:val="000000"/>
          <w:sz w:val="27"/>
          <w:szCs w:val="27"/>
        </w:rPr>
        <w:br/>
        <w:t>Включение в речь союзов и предлогов делает речь плавной, логичной, цельной. Развивайте эту способность у ребёнка, рассуждая и отвечая на вопросы: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мою руки потому, что</w:t>
      </w:r>
      <w:proofErr w:type="gramStart"/>
      <w:r>
        <w:rPr>
          <w:color w:val="000000"/>
          <w:sz w:val="27"/>
          <w:szCs w:val="27"/>
        </w:rPr>
        <w:t>…</w:t>
      </w:r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очему ты идёшь спать? и т. д.</w:t>
      </w:r>
    </w:p>
    <w:p w:rsidR="00E07BCF" w:rsidRDefault="00E07BCF" w:rsidP="00E07BCF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Кем (чем) был?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называет ребёнку явления, предметы, животных и т. д., а ребёнок должен сказать, кем (чем) они были раньше.</w:t>
      </w:r>
      <w:r>
        <w:rPr>
          <w:color w:val="000000"/>
          <w:sz w:val="27"/>
          <w:szCs w:val="27"/>
        </w:rPr>
        <w:br/>
        <w:t xml:space="preserve">Корова </w:t>
      </w:r>
      <w:proofErr w:type="gramStart"/>
      <w:r>
        <w:rPr>
          <w:color w:val="000000"/>
          <w:sz w:val="27"/>
          <w:szCs w:val="27"/>
        </w:rPr>
        <w:t>была телёнком</w:t>
      </w:r>
      <w:r>
        <w:rPr>
          <w:color w:val="000000"/>
          <w:sz w:val="27"/>
          <w:szCs w:val="27"/>
        </w:rPr>
        <w:br/>
        <w:t>Бабочка была</w:t>
      </w:r>
      <w:proofErr w:type="gramEnd"/>
      <w:r>
        <w:rPr>
          <w:color w:val="000000"/>
          <w:sz w:val="27"/>
          <w:szCs w:val="27"/>
        </w:rPr>
        <w:t xml:space="preserve"> гусеницей</w:t>
      </w:r>
      <w:r>
        <w:rPr>
          <w:color w:val="000000"/>
          <w:sz w:val="27"/>
          <w:szCs w:val="27"/>
        </w:rPr>
        <w:br/>
        <w:t>Курица была цыплёнком, а цыплёнок – яйцом</w:t>
      </w:r>
      <w:r>
        <w:rPr>
          <w:color w:val="000000"/>
          <w:sz w:val="27"/>
          <w:szCs w:val="27"/>
        </w:rPr>
        <w:br/>
        <w:t>Лёд был водой и т. д.</w:t>
      </w:r>
    </w:p>
    <w:p w:rsidR="00E07BCF" w:rsidRDefault="00E07BCF" w:rsidP="00E07BC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F497D"/>
          <w:sz w:val="27"/>
          <w:szCs w:val="27"/>
        </w:rPr>
        <w:t>Игра "Что мы видим во дворе?"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Вместе с ребенком посмотрите в окно. Поиграйте в игру "Кто больше увидит". По очереди перечисляйте то, что видно из вашего окна. Описывайте все увиденное в деталях. Например: "Я вижу дом. Возле дома стоит дерево. Оно высокое и толстое, у него много веток, а на ветках листочки". </w:t>
      </w: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07BCF" w:rsidRDefault="00E07BCF" w:rsidP="00E07B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F497D"/>
          <w:sz w:val="27"/>
          <w:szCs w:val="27"/>
        </w:rPr>
        <w:t>Играйте с ребёнком на равных, поощряйте его ответы, радуйтесь успехам и маленьким победам! Желаем удачи!</w:t>
      </w:r>
    </w:p>
    <w:p w:rsidR="00E07BCF" w:rsidRDefault="00E07BCF" w:rsidP="00E07BCF">
      <w:r>
        <w:t xml:space="preserve">                                                                                                          </w:t>
      </w:r>
    </w:p>
    <w:p w:rsidR="00E07BCF" w:rsidRDefault="00E07BCF" w:rsidP="00E07BC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</w:t>
      </w:r>
      <w:r w:rsidRPr="00E07BCF">
        <w:rPr>
          <w:rFonts w:ascii="Times New Roman" w:hAnsi="Times New Roman" w:cs="Times New Roman"/>
          <w:sz w:val="24"/>
          <w:szCs w:val="24"/>
        </w:rPr>
        <w:t xml:space="preserve">Учитель – логопед: </w:t>
      </w:r>
      <w:proofErr w:type="spellStart"/>
      <w:r w:rsidRPr="00E07BCF">
        <w:rPr>
          <w:rFonts w:ascii="Times New Roman" w:hAnsi="Times New Roman" w:cs="Times New Roman"/>
          <w:sz w:val="24"/>
          <w:szCs w:val="24"/>
        </w:rPr>
        <w:t>Ситчихина</w:t>
      </w:r>
      <w:proofErr w:type="spellEnd"/>
      <w:r w:rsidRPr="00E07BCF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E07BCF" w:rsidRPr="00E07BCF" w:rsidRDefault="00E07BCF" w:rsidP="00E07BC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0C16D0" wp14:editId="253BD90A">
            <wp:extent cx="5467350" cy="2933700"/>
            <wp:effectExtent l="0" t="0" r="0" b="0"/>
            <wp:docPr id="4" name="Рисунок 4" descr="https://vk.vkfaces.com/846121/v846121746/fad1f/qmsZS4_9T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k.vkfaces.com/846121/v846121746/fad1f/qmsZS4_9Th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050" cy="293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BCF" w:rsidRPr="00E0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06" w:rsidRDefault="00EF7B06" w:rsidP="00E07BCF">
      <w:pPr>
        <w:spacing w:after="0" w:line="240" w:lineRule="auto"/>
      </w:pPr>
      <w:r>
        <w:separator/>
      </w:r>
    </w:p>
  </w:endnote>
  <w:endnote w:type="continuationSeparator" w:id="0">
    <w:p w:rsidR="00EF7B06" w:rsidRDefault="00EF7B06" w:rsidP="00E0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06" w:rsidRDefault="00EF7B06" w:rsidP="00E07BCF">
      <w:pPr>
        <w:spacing w:after="0" w:line="240" w:lineRule="auto"/>
      </w:pPr>
      <w:r>
        <w:separator/>
      </w:r>
    </w:p>
  </w:footnote>
  <w:footnote w:type="continuationSeparator" w:id="0">
    <w:p w:rsidR="00EF7B06" w:rsidRDefault="00EF7B06" w:rsidP="00E07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F7F"/>
    <w:multiLevelType w:val="multilevel"/>
    <w:tmpl w:val="0812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86471"/>
    <w:multiLevelType w:val="multilevel"/>
    <w:tmpl w:val="2EC0DB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62A71"/>
    <w:multiLevelType w:val="multilevel"/>
    <w:tmpl w:val="C66831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720C5"/>
    <w:multiLevelType w:val="multilevel"/>
    <w:tmpl w:val="AC9A2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67B92"/>
    <w:multiLevelType w:val="multilevel"/>
    <w:tmpl w:val="EC2CF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37B47"/>
    <w:multiLevelType w:val="multilevel"/>
    <w:tmpl w:val="2E1A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C5BB1"/>
    <w:multiLevelType w:val="multilevel"/>
    <w:tmpl w:val="CADE3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FF5969"/>
    <w:multiLevelType w:val="multilevel"/>
    <w:tmpl w:val="96C442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44590"/>
    <w:multiLevelType w:val="multilevel"/>
    <w:tmpl w:val="EC1EC0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E52616"/>
    <w:multiLevelType w:val="multilevel"/>
    <w:tmpl w:val="C42A24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EE4E05"/>
    <w:multiLevelType w:val="multilevel"/>
    <w:tmpl w:val="96D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25CC8"/>
    <w:multiLevelType w:val="multilevel"/>
    <w:tmpl w:val="79648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C853E0"/>
    <w:multiLevelType w:val="multilevel"/>
    <w:tmpl w:val="0494F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B71683"/>
    <w:multiLevelType w:val="multilevel"/>
    <w:tmpl w:val="91FE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6C5872"/>
    <w:multiLevelType w:val="multilevel"/>
    <w:tmpl w:val="B1C45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870C1B"/>
    <w:multiLevelType w:val="multilevel"/>
    <w:tmpl w:val="35E63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F55168"/>
    <w:multiLevelType w:val="multilevel"/>
    <w:tmpl w:val="74D69B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64621C"/>
    <w:multiLevelType w:val="multilevel"/>
    <w:tmpl w:val="11240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48021D"/>
    <w:multiLevelType w:val="multilevel"/>
    <w:tmpl w:val="64E07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E8530F"/>
    <w:multiLevelType w:val="multilevel"/>
    <w:tmpl w:val="682A7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6"/>
  </w:num>
  <w:num w:numId="5">
    <w:abstractNumId w:val="2"/>
  </w:num>
  <w:num w:numId="6">
    <w:abstractNumId w:val="5"/>
  </w:num>
  <w:num w:numId="7">
    <w:abstractNumId w:val="17"/>
  </w:num>
  <w:num w:numId="8">
    <w:abstractNumId w:val="0"/>
  </w:num>
  <w:num w:numId="9">
    <w:abstractNumId w:val="12"/>
  </w:num>
  <w:num w:numId="10">
    <w:abstractNumId w:val="10"/>
  </w:num>
  <w:num w:numId="11">
    <w:abstractNumId w:val="19"/>
  </w:num>
  <w:num w:numId="12">
    <w:abstractNumId w:val="18"/>
  </w:num>
  <w:num w:numId="13">
    <w:abstractNumId w:val="1"/>
  </w:num>
  <w:num w:numId="14">
    <w:abstractNumId w:val="9"/>
  </w:num>
  <w:num w:numId="15">
    <w:abstractNumId w:val="14"/>
  </w:num>
  <w:num w:numId="16">
    <w:abstractNumId w:val="16"/>
  </w:num>
  <w:num w:numId="17">
    <w:abstractNumId w:val="3"/>
  </w:num>
  <w:num w:numId="18">
    <w:abstractNumId w:val="4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CF"/>
    <w:rsid w:val="0073514F"/>
    <w:rsid w:val="00E07BCF"/>
    <w:rsid w:val="00E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7BC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B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BCF"/>
  </w:style>
  <w:style w:type="paragraph" w:styleId="a9">
    <w:name w:val="footer"/>
    <w:basedOn w:val="a"/>
    <w:link w:val="aa"/>
    <w:uiPriority w:val="99"/>
    <w:unhideWhenUsed/>
    <w:rsid w:val="00E0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7BC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0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B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BCF"/>
  </w:style>
  <w:style w:type="paragraph" w:styleId="a9">
    <w:name w:val="footer"/>
    <w:basedOn w:val="a"/>
    <w:link w:val="aa"/>
    <w:uiPriority w:val="99"/>
    <w:unhideWhenUsed/>
    <w:rsid w:val="00E0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2021-01-24T10:34:00Z</dcterms:created>
  <dcterms:modified xsi:type="dcterms:W3CDTF">2021-01-24T10:43:00Z</dcterms:modified>
</cp:coreProperties>
</file>