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55" w:rsidRDefault="001F4355" w:rsidP="001F4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355" w:rsidRPr="001F4355" w:rsidRDefault="001F4355" w:rsidP="001F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F43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Родителям на заметку!</w:t>
      </w:r>
    </w:p>
    <w:p w:rsidR="001F4355" w:rsidRPr="001F4355" w:rsidRDefault="001F4355" w:rsidP="001F4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Вредно ли малышу до 3 лет смотреть телевизор? А развивающие программы на планшете? Давайте разберёмся.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Итак, про телевизор, гаджеты и экраны в целом. Существует очень много доводов против того, чтобы разрешать детям до 3 лет смотреть и пользоваться ими. На картинке указано, почему этого делать не стоит. А я тем временем буду эти доводы раскрывать.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D8D6CD" wp14:editId="0EB55CAE">
            <wp:extent cx="152400" cy="152400"/>
            <wp:effectExtent l="0" t="0" r="0" b="0"/>
            <wp:docPr id="1" name="Рисунок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Гаджеты и зрение</w:t>
      </w:r>
      <w:proofErr w:type="gramStart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ачнём со зрения. И дело не столько в том, что оно «портится», а в том, что вообще формируется неправильно.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Бинокулярное зрение (способность одновременно чётко видеть изображение предмета обоими глазами) и острота зрения развиваются где-то до 4 лет. А тонкая моторика, управляющая глазной мускулатурой, полностью развивается годам к девяти. 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Глаз учится искать и выделять объекты. Вот только ему это делать нужно в 3Д-пространстве, когда есть все три измерения и объекты трёхмерны, плюс они могут </w:t>
      </w:r>
      <w:proofErr w:type="gramStart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proofErr w:type="gramEnd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движении. Ситуация, в которой глаз один раз сфокусировался на определённом расстоянии и больше не движется (как происходит во время телепросмотра), очевидно, развитию этих функций не способствует. 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Наблюдали ли вы когда-нибудь картину, когда ребёнку (и даже гораздо старше 3 лет) кидают мяч, а он стоит, не двигаясь и вообще не понимает, что происходит, пока мяч в него не попадёт? Одна из причин — увлечение детей экранами, которые плоские, так что зрительные функции не формируются должным образом и ребёнок получает неверное представление о реальности, потому что реальность на экране двухмерна.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вот чтобы они развивались правильно, важно переключать внимание ребёнка с предметов, которые вблизи, на те, что далеко и наоборот. Так что вместо экранов — прогулки, где можно показать и на небо, и </w:t>
      </w:r>
      <w:proofErr w:type="spellStart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вооон</w:t>
      </w:r>
      <w:proofErr w:type="spellEnd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ту кошечку или машинку, и на жука под ногами и т. д. Ну а дома можно хотя бы в окно посмотреть, а потом на то, что рядом. Это упражнение, кстати, и окулисты советуют, для укрепления глазных мышц.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Кстати, слабость глазных мышц, неспособность расширить зрачки, сказывается затем и на освоении чтения: дети часто теряют строку или не могут понять смысл длинного слова, быстро устают от чтения.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B12965" wp14:editId="4D8DEBA5">
            <wp:extent cx="152400" cy="152400"/>
            <wp:effectExtent l="0" t="0" r="0" b="0"/>
            <wp:docPr id="2" name="Рисунок 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пищевых привычек</w:t>
      </w:r>
      <w:proofErr w:type="gramStart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алее: нарушение пищевых привычек, которые могут привести в дальнейшем к ожирению. К сожалению, нередкая картина, когда родители, лишь бы накормить ребёнка, сажают его перед телевизором или планшетом. 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сожалению, срабатывает эффект собаки Павлова: ребенок, которого с детства пичкают манной кашей перед телевизором, очень быстро увязывает экран и привычку поглощать пищу вне зависимости от своего желания. И получаем ситуацию, когда ем, не потому, что голоден, а потому, что горит экран</w:t>
      </w:r>
      <w:proofErr w:type="gramStart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.... </w:t>
      </w:r>
      <w:proofErr w:type="gramEnd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 на эту тему уже много. Кстати, обращали внимание, что значительная часть рекламы, рассчитанной на детей, — это реклама пищевых продуктов?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95FE9E" wp14:editId="0D55DFE6">
            <wp:extent cx="152400" cy="152400"/>
            <wp:effectExtent l="0" t="0" r="0" b="0"/>
            <wp:docPr id="3" name="Рисунок 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со здоровьем</w:t>
      </w:r>
      <w:proofErr w:type="gramStart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proofErr w:type="gramEnd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злоупотреблении экранами возникают такие проблемы: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 позвоночником (остеохондроз, сколиоз);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нарушение кровообращения в шейном отделе, головные боли;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повреждение связок запястья (даже термин специальный появился, этим заболеванием начинают страдать те, кто слишком много держит в руках смартфоны и планшеты);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нарушение мелкой моторики (у детей она просто не </w:t>
      </w:r>
      <w:proofErr w:type="gramStart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</w:t>
      </w:r>
      <w:proofErr w:type="gramEnd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то, что он вроде как тычет пальчиком в экран).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7B2EA2" wp14:editId="3AB8B98B">
            <wp:extent cx="152400" cy="152400"/>
            <wp:effectExtent l="0" t="0" r="0" b="0"/>
            <wp:docPr id="4" name="Рисунок 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Гаджеты и развитие мозга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Первая и решающая стадия развития мозга заканчивается в три года. Если на этом этапе диапазон возможных действий ребёнка был ограничен, то многие связи в мозгу просто не образуются и его объем остается на 25 — 30% меньшим.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четырёх лет малыш должен успеть освоить способность стоять прямо, ходить и координировать движения рук. Если этого не произошло, то до 10-летнего возраста ещё можно развить моторику с помощью специальных упражнений, потом эта возможность исчезает.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B2E847" wp14:editId="7985E360">
            <wp:extent cx="152400" cy="152400"/>
            <wp:effectExtent l="0" t="0" r="0" b="0"/>
            <wp:docPr id="5" name="Рисунок 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эмоционально-волевого развития</w:t>
      </w:r>
      <w:proofErr w:type="gramStart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амечали, как после просмотра телевизора или планшета ребёнок становится возбудимым? И это не просто так. </w:t>
      </w:r>
      <w:proofErr w:type="gramStart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Происходит визуальная и аудиальная </w:t>
      </w:r>
      <w:proofErr w:type="spellStart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перестимуляция</w:t>
      </w:r>
      <w:proofErr w:type="spellEnd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плюс в кровь выбрасываются гормоны стресса — и вот мы уже готовы бежать или сражаться.</w:t>
      </w:r>
      <w:proofErr w:type="gramEnd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вместо этого продолжаем спокойно сидеть в кресле. 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механизм мобилизации тела был разработан природой для исключительных случаев, а тут такой случай происходит раз в несколько секунд. Естественно, организм постепенно перенасыщается этими гормонами, происходит перевозбуждение. И, во-первых, этот стресс организму нужно как-то сбросить, а во-вторых, он становится причиной многих заболеваний. 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Кроме того, экраны воздействуют на мозг на низких А-волнах, что делает человека менее критичным и более внушаемым. Когда говорят о зависимости от экранов — это не преувеличение. Во время просмотра мозг выделяет два вещества: </w:t>
      </w:r>
      <w:proofErr w:type="spellStart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эндорфин</w:t>
      </w:r>
      <w:proofErr w:type="spellEnd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(природный опиум) и дофамин (который вызывает удовольствие, любовь и привязанность).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дофамин вырабатывается постоянно, это становится привычкой. Под их воздействием меняется структура мозга. В Германии и Южной Африке проводились исследования, в результате которых выяснили, что дети до 3 лет в результате постоянного просмотра телевизора становились зависимыми и подверженными любого рода программированию. Опыт многих мам это подтверждает.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того, происходит задержка эмоционального развития. Вместо лиц дети видят экран, он и становится основным проводником ребёнка в мир. Он диктует законы и предлагает модели поведения детям, у которых нет еще критического отношения к миру. Обучение дошкольников построено на имитации и прямом копировании того, что они видят перед собой. А поведение героев большинства мультфильмов и фильмов, несколько преувеличено, гротескно.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опять же относятся к происходящему некритично, воспринимая многое за чистую монету, даже то, что в реальной жизни невозможно или опасно.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Первая история, привлекшая к этому факту внимание общественности, произошла еще в далеком 1969 году. Мальчик выдавил брату глаз, пытаясь повторить </w:t>
      </w:r>
      <w:proofErr w:type="spellStart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гэг</w:t>
      </w:r>
      <w:proofErr w:type="spellEnd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комедийного шоу. «Когда так делают в телевизоре, никому не бывает больно», — объяснял потом он. Сейчас подобными случаями никого уже не удивишь. 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70D62F" wp14:editId="23D589BD">
            <wp:extent cx="152400" cy="152400"/>
            <wp:effectExtent l="0" t="0" r="0" b="0"/>
            <wp:docPr id="6" name="Рисунок 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Гаджеты и развитие речи</w:t>
      </w:r>
      <w:proofErr w:type="gramStart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 время 25% пятилетних детей страдают грубыми нарушениями речевого развития. В середине 70-х годов дефицит речи наблюдался только у 4% детей того же возраста. За 20 последних лет число речевых нарушений возросло более чем в шесть раз. Телевизор — «точечный» источник звука, а в реальности звуки «объемны», так что дети не учатся концентрировать внимание на звуке.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Интересно, что просто звук включенного телевизора тормозит развитие речи ребёнка. Специалисты 2 года наблюдали за 49 малышами в возрасте 1–3 лет, родители которых общались с ними в среднем около 5,5 часов в день.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время эксперимента на заднем фоне при общении малышей с родителями были включены телевизионные передачи, которые предназначены для взрослых. Исследователи выяснили, что, несмотря на содержание диалогов и их продолжительность, такое «сопровождение» приводит к замедленному развитию речевых навыков у детей. Причём совершенно неважно, о чём и как долго идёт разговор между ребёнком и родителем. Так что лучше всего во время ваших игр и общения выключать телевизор.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Другой пример: во время другого исследования (ученый из Англии </w:t>
      </w:r>
      <w:proofErr w:type="spellStart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Селия</w:t>
      </w:r>
      <w:proofErr w:type="spellEnd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Вард</w:t>
      </w:r>
      <w:proofErr w:type="spellEnd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) были получены результаты: у 20% исследуемых детей в возрасте 9 месяцев наблюдалась задержка развития, если они смотрели телевизор или слушали приемники, пластинки, то есть любые электронные девайсы.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они продолжали до 3 лет смотреть телевизор, то они отставали в своем развитии на год по речи, наблюдались отклонения в моторном и сенсорном развитии. Если родители изымали электронную технику в пользу непосредственного общения с ребёнком, то тогда буквально за 4 месяца ребёнок возвращался к адекватным своему возрасту нормам.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ребёнок приобрел человеческую речь ему нужно: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Слышать.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Обладать развитым речевым аппаратом.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Иметь желание и потребность говорить.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третий пункт возможен только при живом общении с другим человеком. То есть с нами, взрослыми, в первую очередь.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11E822" wp14:editId="14033D57">
            <wp:extent cx="152400" cy="152400"/>
            <wp:effectExtent l="0" t="0" r="0" b="0"/>
            <wp:docPr id="7" name="Рисунок 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слов про «обучающие» программы для планшетов и смартфонов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Производители очень красочно описывают, как развивается ваш малыш, когда играет в эти игры. Но мы же помним, что в этом возрасте ребёнку нужен разнообразный сенсорный опыт — только тогда мозг получает необходимую пищу.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Чем больше внешних стимулов в детстве, тем активнее и формируется мозг. Вот почему так важно, чтобы ребёнок физически, а не виртуально исследовал мир: копался в земле в поисках червяков, вслушивался в незнакомые звуки, ломал предметы, чтобы понять, что 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внутри, разбирал и безуспешно собирал устройства, играл на музыкальных инструментах, бегал и плавал наперегонки, боялся, восхищался, удивлялся, озадачивался, находил выход из положения, принимал решения</w:t>
      </w:r>
      <w:proofErr w:type="gramStart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… 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 это нужно растущему мозгу сегодня, как и тысячу лет назад. Ему нужна пища — опыт. Поэтому создавайте правильную среду и условия для развития вашего малыша и тогда телевизор и гаджеты ещё долго не понадобятся. Их время тоже придёт, когда ребёнок будет к этому готов.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что просмотр мультфильмов и вообще доступ к экранным технологиям — однозначно после трёх и очень дозированно! Выбирайте мультфильмы с реалистичными сюжетами, добрыми героями, лучше без </w:t>
      </w:r>
      <w:proofErr w:type="gramStart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излишнего</w:t>
      </w:r>
      <w:proofErr w:type="gramEnd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экшена</w:t>
      </w:r>
      <w:proofErr w:type="spellEnd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Многие советские мультфильмы, например, попадут под это описание. Но и хорошие современные мультфильмы тоже есть, </w:t>
      </w:r>
      <w:proofErr w:type="gramStart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proofErr w:type="gramEnd"/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чем показывать, просмотрите их сами.</w:t>
      </w:r>
      <w:r w:rsidRPr="001F43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F4355" w:rsidRPr="001F4355" w:rsidRDefault="001F4355" w:rsidP="001F4355">
      <w:pPr>
        <w:spacing w:after="0" w:line="240" w:lineRule="atLeast"/>
        <w:ind w:left="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20066" w:rsidRDefault="001F4355">
      <w:r>
        <w:rPr>
          <w:noProof/>
          <w:lang w:eastAsia="ru-RU"/>
        </w:rPr>
        <w:drawing>
          <wp:inline distT="0" distB="0" distL="0" distR="0" wp14:anchorId="748E1F4E" wp14:editId="40418E10">
            <wp:extent cx="5940425" cy="3897895"/>
            <wp:effectExtent l="0" t="0" r="3175" b="7620"/>
            <wp:docPr id="8" name="Рисунок 8" descr="https://sun9-24.userapi.com/impf/c857432/v857432831/c89c0/15F_SdjIRjk.jpg?size=730x479&amp;quality=96&amp;sign=4418f53284c3cabca3b79c182bbe7f3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24.userapi.com/impf/c857432/v857432831/c89c0/15F_SdjIRjk.jpg?size=730x479&amp;quality=96&amp;sign=4418f53284c3cabca3b79c182bbe7f33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355" w:rsidRDefault="001F4355" w:rsidP="001F4355">
      <w:pPr>
        <w:jc w:val="right"/>
      </w:pPr>
      <w:proofErr w:type="spellStart"/>
      <w:r>
        <w:t>Учитель-логопед:Ситчихина</w:t>
      </w:r>
      <w:proofErr w:type="spellEnd"/>
      <w:r>
        <w:t xml:space="preserve"> О.В.</w:t>
      </w:r>
      <w:bookmarkStart w:id="0" w:name="_GoBack"/>
      <w:bookmarkEnd w:id="0"/>
    </w:p>
    <w:sectPr w:rsidR="001F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55"/>
    <w:rsid w:val="001F4355"/>
    <w:rsid w:val="00377932"/>
    <w:rsid w:val="0083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9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26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2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0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FEDIA</cp:lastModifiedBy>
  <cp:revision>1</cp:revision>
  <dcterms:created xsi:type="dcterms:W3CDTF">2022-08-30T16:19:00Z</dcterms:created>
  <dcterms:modified xsi:type="dcterms:W3CDTF">2022-08-30T16:21:00Z</dcterms:modified>
</cp:coreProperties>
</file>